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F158" w14:textId="77777777" w:rsidR="00AB3116" w:rsidRDefault="000D56DE" w:rsidP="00AB3116">
      <w:pPr>
        <w:spacing w:line="320" w:lineRule="exact"/>
        <w:jc w:val="both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367EC" wp14:editId="6016A7D1">
                <wp:simplePos x="0" y="0"/>
                <wp:positionH relativeFrom="column">
                  <wp:posOffset>201295</wp:posOffset>
                </wp:positionH>
                <wp:positionV relativeFrom="paragraph">
                  <wp:posOffset>-484505</wp:posOffset>
                </wp:positionV>
                <wp:extent cx="5825490" cy="126111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3C7E2" w14:textId="77777777" w:rsidR="00131B22" w:rsidRDefault="00131B22" w:rsidP="00AB31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AD387" wp14:editId="2681B391">
                                  <wp:extent cx="381000" cy="522364"/>
                                  <wp:effectExtent l="19050" t="0" r="0" b="0"/>
                                  <wp:docPr id="7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646" cy="525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C7EC17" w14:textId="77777777" w:rsidR="00131B22" w:rsidRPr="00B9129A" w:rsidRDefault="00131B22" w:rsidP="00AB3116">
                            <w:pPr>
                              <w:pStyle w:val="Didascalia"/>
                              <w:rPr>
                                <w:rFonts w:ascii="Edwardian Script ITC" w:hAnsi="Edwardian Script ITC"/>
                                <w:b/>
                                <w:sz w:val="32"/>
                                <w:szCs w:val="32"/>
                              </w:rPr>
                            </w:pPr>
                            <w:r w:rsidRPr="00B9129A"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Città di Foggia</w:t>
                            </w:r>
                          </w:p>
                          <w:p w14:paraId="78F5A071" w14:textId="744553D4" w:rsidR="00131B22" w:rsidRDefault="00596389" w:rsidP="00AB3116">
                            <w:pPr>
                              <w:pStyle w:val="Didascalia"/>
                              <w:rPr>
                                <w:rFonts w:ascii="Edwardian Script ITC" w:hAnsi="Edwardian Script ITC"/>
                                <w:b/>
                                <w:sz w:val="36"/>
                                <w:szCs w:val="36"/>
                              </w:rPr>
                            </w:pPr>
                            <w:r w:rsidRPr="00596389">
                              <w:rPr>
                                <w:rFonts w:ascii="Edwardian Script ITC" w:hAnsi="Edwardian Script ITC"/>
                                <w:sz w:val="32"/>
                                <w:szCs w:val="32"/>
                              </w:rPr>
                              <w:t>Area 10 - Servizio Cultura, Turismo e Politiche del lavoro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367EC" id="Rectangle 5" o:spid="_x0000_s1026" style="position:absolute;left:0;text-align:left;margin-left:15.85pt;margin-top:-38.15pt;width:458.7pt;height:9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" stroked="f" strokecolor="#d8d8d8" strokeweight=".25pt">
                <v:textbox inset="0,0,0,0">
                  <w:txbxContent>
                    <w:p w14:paraId="2773C7E2" w14:textId="77777777" w:rsidR="00131B22" w:rsidRDefault="00131B22" w:rsidP="00AB31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AAD387" wp14:editId="2681B391">
                            <wp:extent cx="381000" cy="522364"/>
                            <wp:effectExtent l="19050" t="0" r="0" b="0"/>
                            <wp:docPr id="7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646" cy="5259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C7EC17" w14:textId="77777777" w:rsidR="00131B22" w:rsidRPr="00B9129A" w:rsidRDefault="00131B22" w:rsidP="00AB3116">
                      <w:pPr>
                        <w:pStyle w:val="Didascalia"/>
                        <w:rPr>
                          <w:rFonts w:ascii="Edwardian Script ITC" w:hAnsi="Edwardian Script ITC"/>
                          <w:b/>
                          <w:sz w:val="32"/>
                          <w:szCs w:val="32"/>
                        </w:rPr>
                      </w:pPr>
                      <w:r w:rsidRPr="00B9129A"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Città di Foggia</w:t>
                      </w:r>
                    </w:p>
                    <w:p w14:paraId="78F5A071" w14:textId="744553D4" w:rsidR="00131B22" w:rsidRDefault="00596389" w:rsidP="00AB3116">
                      <w:pPr>
                        <w:pStyle w:val="Didascalia"/>
                        <w:rPr>
                          <w:rFonts w:ascii="Edwardian Script ITC" w:hAnsi="Edwardian Script ITC"/>
                          <w:b/>
                          <w:sz w:val="36"/>
                          <w:szCs w:val="36"/>
                        </w:rPr>
                      </w:pPr>
                      <w:r w:rsidRPr="00596389">
                        <w:rPr>
                          <w:rFonts w:ascii="Edwardian Script ITC" w:hAnsi="Edwardian Script ITC"/>
                          <w:sz w:val="32"/>
                          <w:szCs w:val="32"/>
                        </w:rPr>
                        <w:t>Area 10 - Servizio Cultura, Turismo e Politiche del lavoro</w:t>
                      </w:r>
                    </w:p>
                  </w:txbxContent>
                </v:textbox>
              </v:rect>
            </w:pict>
          </mc:Fallback>
        </mc:AlternateContent>
      </w:r>
    </w:p>
    <w:p w14:paraId="02CFA712" w14:textId="77777777" w:rsidR="00AB3116" w:rsidRDefault="00AB3116" w:rsidP="00AB3116">
      <w:pPr>
        <w:spacing w:line="320" w:lineRule="exact"/>
        <w:rPr>
          <w:rFonts w:ascii="Cambria" w:hAnsi="Cambria" w:cs="Cambria"/>
          <w:b/>
          <w:bCs/>
          <w:color w:val="000000"/>
        </w:rPr>
      </w:pPr>
    </w:p>
    <w:p w14:paraId="734918CE" w14:textId="77777777" w:rsidR="00AB3116" w:rsidRDefault="00AB3116" w:rsidP="00AB3116">
      <w:pP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56498AAD" w14:textId="77777777" w:rsidR="00AB3116" w:rsidRDefault="00AB3116" w:rsidP="00AB3116">
      <w:pP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2D90B02D" w14:textId="3E54EC1F" w:rsidR="00F4145A" w:rsidRDefault="00F4145A" w:rsidP="00F4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  <w:r w:rsidRPr="00B8680D">
        <w:rPr>
          <w:rFonts w:ascii="Cambria" w:hAnsi="Cambria" w:cs="Cambria"/>
          <w:b/>
          <w:bCs/>
          <w:color w:val="000000"/>
        </w:rPr>
        <w:t>Avviso Pubblico</w:t>
      </w:r>
      <w:r>
        <w:rPr>
          <w:rFonts w:ascii="Cambria" w:hAnsi="Cambria" w:cs="Cambria"/>
          <w:b/>
          <w:bCs/>
          <w:color w:val="000000"/>
        </w:rPr>
        <w:t xml:space="preserve"> </w:t>
      </w:r>
      <w:r w:rsidRPr="00B8680D">
        <w:rPr>
          <w:rFonts w:ascii="Cambria" w:hAnsi="Cambria" w:cs="Cambria"/>
          <w:b/>
          <w:bCs/>
          <w:color w:val="000000"/>
        </w:rPr>
        <w:t xml:space="preserve">per la selezione di proposte progettuali per la realizzazione di eventi e rassegne da svolgersi </w:t>
      </w:r>
      <w:r w:rsidRPr="00533C87">
        <w:rPr>
          <w:rFonts w:ascii="Cambria" w:hAnsi="Cambria" w:cs="Cambria"/>
          <w:b/>
          <w:bCs/>
          <w:color w:val="000000"/>
        </w:rPr>
        <w:t xml:space="preserve">nell’ambito delle iniziative </w:t>
      </w:r>
      <w:r>
        <w:rPr>
          <w:rFonts w:ascii="Cambria" w:hAnsi="Cambria" w:cs="Cambria"/>
          <w:b/>
          <w:bCs/>
          <w:color w:val="000000"/>
        </w:rPr>
        <w:t>de</w:t>
      </w:r>
      <w:r w:rsidRPr="00533C87">
        <w:rPr>
          <w:rFonts w:ascii="Cambria" w:hAnsi="Cambria" w:cs="Cambria"/>
          <w:b/>
          <w:bCs/>
          <w:color w:val="000000"/>
        </w:rPr>
        <w:t xml:space="preserve">l </w:t>
      </w:r>
      <w:r>
        <w:rPr>
          <w:rFonts w:ascii="Cambria" w:hAnsi="Cambria" w:cs="Cambria"/>
          <w:b/>
          <w:bCs/>
          <w:color w:val="000000"/>
        </w:rPr>
        <w:t xml:space="preserve">“Foggia </w:t>
      </w:r>
      <w:r w:rsidR="00596389">
        <w:rPr>
          <w:rFonts w:ascii="Cambria" w:hAnsi="Cambria" w:cs="Cambria"/>
          <w:b/>
          <w:bCs/>
          <w:color w:val="000000"/>
        </w:rPr>
        <w:t xml:space="preserve">Estate </w:t>
      </w:r>
      <w:r>
        <w:rPr>
          <w:rFonts w:ascii="Cambria" w:hAnsi="Cambria" w:cs="Cambria"/>
          <w:b/>
          <w:bCs/>
          <w:color w:val="000000"/>
        </w:rPr>
        <w:t>202</w:t>
      </w:r>
      <w:r w:rsidR="005F7B3E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 w:cs="Cambria"/>
          <w:b/>
          <w:bCs/>
          <w:color w:val="000000"/>
        </w:rPr>
        <w:t>”</w:t>
      </w:r>
    </w:p>
    <w:p w14:paraId="3693526E" w14:textId="77777777" w:rsidR="00A42494" w:rsidRDefault="00A42494" w:rsidP="00F5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center"/>
        <w:rPr>
          <w:rFonts w:ascii="Cambria" w:hAnsi="Cambria" w:cs="Cambria"/>
          <w:b/>
          <w:bCs/>
          <w:color w:val="000000"/>
        </w:rPr>
      </w:pPr>
    </w:p>
    <w:p w14:paraId="4CCE1F5A" w14:textId="77777777" w:rsidR="00002009" w:rsidRPr="00CA726D" w:rsidRDefault="00002009" w:rsidP="00002009">
      <w:pPr>
        <w:spacing w:line="320" w:lineRule="exact"/>
        <w:jc w:val="center"/>
        <w:rPr>
          <w:rFonts w:ascii="Cambria" w:eastAsiaTheme="minorHAnsi" w:hAnsi="Cambria" w:cs="Cambria"/>
          <w:b/>
          <w:bCs/>
          <w:color w:val="000000"/>
          <w:lang w:eastAsia="en-US"/>
        </w:rPr>
      </w:pPr>
      <w:r w:rsidRPr="00CA726D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ALLEGATO </w:t>
      </w:r>
      <w:r>
        <w:rPr>
          <w:rFonts w:ascii="Cambria" w:eastAsiaTheme="minorHAnsi" w:hAnsi="Cambria" w:cs="Cambria"/>
          <w:b/>
          <w:bCs/>
          <w:color w:val="000000"/>
          <w:lang w:eastAsia="en-US"/>
        </w:rPr>
        <w:t>3</w:t>
      </w:r>
    </w:p>
    <w:p w14:paraId="1A958DEC" w14:textId="77777777" w:rsidR="00002009" w:rsidRPr="00CA726D" w:rsidRDefault="00002009" w:rsidP="00002009">
      <w:pPr>
        <w:spacing w:line="320" w:lineRule="exact"/>
        <w:jc w:val="center"/>
        <w:rPr>
          <w:rFonts w:ascii="Cambria" w:eastAsiaTheme="minorHAnsi" w:hAnsi="Cambria" w:cs="Cambria"/>
          <w:b/>
          <w:bCs/>
          <w:color w:val="000000"/>
          <w:lang w:eastAsia="en-US"/>
        </w:rPr>
      </w:pPr>
      <w:r>
        <w:rPr>
          <w:rFonts w:ascii="Cambria" w:eastAsiaTheme="minorHAnsi" w:hAnsi="Cambria" w:cs="Cambria"/>
          <w:b/>
          <w:bCs/>
          <w:color w:val="000000"/>
          <w:lang w:eastAsia="en-US"/>
        </w:rPr>
        <w:t>SCHEDA DESCRITTIVA DELLA PROPOSTA PROGETTUALE</w:t>
      </w:r>
    </w:p>
    <w:p w14:paraId="7672627C" w14:textId="77777777" w:rsidR="00002009" w:rsidRDefault="00002009" w:rsidP="00002009">
      <w:pPr>
        <w:spacing w:line="320" w:lineRule="exact"/>
        <w:rPr>
          <w:rFonts w:ascii="Cambria" w:eastAsiaTheme="minorHAnsi" w:hAnsi="Cambria" w:cs="Cambria"/>
          <w:b/>
          <w:bCs/>
          <w:color w:val="000000"/>
          <w:lang w:eastAsia="en-US"/>
        </w:rPr>
      </w:pPr>
    </w:p>
    <w:p w14:paraId="1D392164" w14:textId="77777777" w:rsidR="00002009" w:rsidRPr="00F06E69" w:rsidRDefault="00002009" w:rsidP="00002009">
      <w:pPr>
        <w:spacing w:line="320" w:lineRule="exact"/>
        <w:jc w:val="both"/>
        <w:rPr>
          <w:rFonts w:ascii="Cambria" w:hAnsi="Cambria"/>
          <w:b/>
          <w:bCs/>
        </w:rPr>
      </w:pPr>
      <w:bookmarkStart w:id="0" w:name="_Hlk105744916"/>
      <w:r w:rsidRPr="00F06E69"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002009" w14:paraId="02DB084E" w14:textId="77777777" w:rsidTr="00AB3116">
        <w:trPr>
          <w:trHeight w:val="811"/>
        </w:trPr>
        <w:tc>
          <w:tcPr>
            <w:tcW w:w="3539" w:type="dxa"/>
            <w:vAlign w:val="center"/>
          </w:tcPr>
          <w:p w14:paraId="33C2B400" w14:textId="77777777" w:rsidR="00002009" w:rsidRPr="008628D4" w:rsidRDefault="00002009" w:rsidP="00AB3116">
            <w:pPr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bookmarkStart w:id="1" w:name="_Hlk105744958"/>
            <w:bookmarkEnd w:id="0"/>
            <w:r w:rsidRPr="008628D4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Soggetto proponente</w:t>
            </w:r>
          </w:p>
          <w:p w14:paraId="4F802018" w14:textId="77777777" w:rsidR="00002009" w:rsidRDefault="00002009" w:rsidP="00AB3116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015C0620" w14:textId="77777777" w:rsidR="00A42494" w:rsidRPr="008628D4" w:rsidRDefault="00A42494" w:rsidP="00AB3116">
            <w:pPr>
              <w:rPr>
                <w:rFonts w:ascii="Cambria" w:eastAsiaTheme="minorHAnsi" w:hAnsi="Cambri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14:paraId="42639F17" w14:textId="77777777" w:rsidR="00002009" w:rsidRPr="008628D4" w:rsidRDefault="00002009" w:rsidP="00AB3116">
            <w:pPr>
              <w:pStyle w:val="Arial10"/>
              <w:tabs>
                <w:tab w:val="left" w:pos="284"/>
              </w:tabs>
              <w:spacing w:line="360" w:lineRule="auto"/>
              <w:rPr>
                <w:rFonts w:ascii="Cambria" w:eastAsia="Times New Roman" w:hAnsi="Cambria" w:cstheme="minorHAnsi"/>
                <w:sz w:val="22"/>
                <w:szCs w:val="22"/>
                <w:lang w:eastAsia="it-IT"/>
              </w:rPr>
            </w:pPr>
          </w:p>
        </w:tc>
      </w:tr>
      <w:tr w:rsidR="00002009" w14:paraId="61C9D5E4" w14:textId="77777777" w:rsidTr="00AB3116">
        <w:trPr>
          <w:trHeight w:val="606"/>
        </w:trPr>
        <w:tc>
          <w:tcPr>
            <w:tcW w:w="3539" w:type="dxa"/>
            <w:vAlign w:val="center"/>
          </w:tcPr>
          <w:p w14:paraId="27DA5A33" w14:textId="77777777" w:rsidR="00002009" w:rsidRDefault="00002009" w:rsidP="00AB3116">
            <w:pPr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r w:rsidRPr="008628D4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Titolo Progetto</w:t>
            </w:r>
          </w:p>
          <w:p w14:paraId="7EC32367" w14:textId="77777777" w:rsidR="00B11891" w:rsidRPr="008628D4" w:rsidRDefault="00B11891" w:rsidP="00AB3116">
            <w:pPr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14:paraId="1F322533" w14:textId="77777777" w:rsidR="00002009" w:rsidRPr="008628D4" w:rsidRDefault="00002009" w:rsidP="00AB3116">
            <w:pPr>
              <w:pStyle w:val="Arial10"/>
              <w:tabs>
                <w:tab w:val="left" w:pos="284"/>
              </w:tabs>
              <w:spacing w:line="360" w:lineRule="auto"/>
              <w:rPr>
                <w:rFonts w:ascii="Cambria" w:eastAsia="Times New Roman" w:hAnsi="Cambria" w:cstheme="minorHAnsi"/>
                <w:sz w:val="22"/>
                <w:szCs w:val="22"/>
                <w:lang w:eastAsia="it-IT"/>
              </w:rPr>
            </w:pPr>
          </w:p>
        </w:tc>
      </w:tr>
      <w:tr w:rsidR="00002009" w14:paraId="52A182FB" w14:textId="77777777" w:rsidTr="00AB3116">
        <w:trPr>
          <w:trHeight w:val="642"/>
        </w:trPr>
        <w:tc>
          <w:tcPr>
            <w:tcW w:w="3539" w:type="dxa"/>
            <w:vAlign w:val="center"/>
          </w:tcPr>
          <w:p w14:paraId="171F66CB" w14:textId="77777777" w:rsidR="00002009" w:rsidRDefault="007F79F5" w:rsidP="00B11891">
            <w:pPr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 xml:space="preserve">giorno, </w:t>
            </w:r>
            <w:r w:rsidR="00B11891" w:rsidRPr="00B11891"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>ora e luogo</w:t>
            </w:r>
          </w:p>
          <w:p w14:paraId="2AB740DB" w14:textId="77777777" w:rsidR="00B11891" w:rsidRPr="00AB3116" w:rsidRDefault="00B11891" w:rsidP="00B11891">
            <w:pPr>
              <w:spacing w:line="320" w:lineRule="exact"/>
              <w:rPr>
                <w:rFonts w:ascii="Cambria" w:eastAsiaTheme="minorHAnsi" w:hAnsi="Cambria"/>
                <w:b/>
                <w:bCs/>
                <w:color w:val="000000"/>
                <w:highlight w:val="yellow"/>
                <w:lang w:eastAsia="en-US"/>
              </w:rPr>
            </w:pPr>
            <w:r>
              <w:rPr>
                <w:rFonts w:ascii="Cambria" w:eastAsiaTheme="minorHAnsi" w:hAnsi="Cambria"/>
                <w:b/>
                <w:bCs/>
                <w:color w:val="000000"/>
                <w:lang w:eastAsia="en-US"/>
              </w:rPr>
              <w:t xml:space="preserve">proposti </w:t>
            </w:r>
            <w:r w:rsidRPr="00B11891">
              <w:rPr>
                <w:rFonts w:ascii="Cambria" w:eastAsiaTheme="minorHAnsi" w:hAnsi="Cambria"/>
                <w:bCs/>
                <w:i/>
                <w:color w:val="000000"/>
                <w:sz w:val="20"/>
                <w:szCs w:val="20"/>
                <w:lang w:eastAsia="en-US"/>
              </w:rPr>
              <w:t>(non vincolante)</w:t>
            </w:r>
          </w:p>
        </w:tc>
        <w:tc>
          <w:tcPr>
            <w:tcW w:w="6089" w:type="dxa"/>
            <w:vAlign w:val="center"/>
          </w:tcPr>
          <w:p w14:paraId="533FD37F" w14:textId="77777777" w:rsidR="00002009" w:rsidRPr="00AB3116" w:rsidRDefault="00002009" w:rsidP="00AB3116">
            <w:pPr>
              <w:pStyle w:val="Arial10"/>
              <w:tabs>
                <w:tab w:val="left" w:pos="284"/>
              </w:tabs>
              <w:spacing w:line="360" w:lineRule="auto"/>
              <w:rPr>
                <w:rFonts w:ascii="Cambria" w:eastAsia="Times New Roman" w:hAnsi="Cambria" w:cstheme="minorHAnsi"/>
                <w:sz w:val="22"/>
                <w:szCs w:val="22"/>
                <w:highlight w:val="yellow"/>
                <w:lang w:eastAsia="it-IT"/>
              </w:rPr>
            </w:pPr>
          </w:p>
        </w:tc>
      </w:tr>
      <w:bookmarkEnd w:id="1"/>
    </w:tbl>
    <w:p w14:paraId="192ABAD7" w14:textId="77777777" w:rsidR="00796D16" w:rsidRDefault="00796D16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lang w:eastAsia="zh-CN" w:bidi="hi-IN"/>
        </w:rPr>
      </w:pPr>
    </w:p>
    <w:p w14:paraId="174E93EA" w14:textId="3C3CA14B" w:rsidR="00796D16" w:rsidRDefault="00796D16" w:rsidP="00796D16">
      <w:pPr>
        <w:suppressAutoHyphens/>
        <w:spacing w:line="300" w:lineRule="exact"/>
        <w:jc w:val="both"/>
        <w:rPr>
          <w:b/>
        </w:rPr>
      </w:pPr>
      <w:r>
        <w:rPr>
          <w:rFonts w:ascii="Cambria" w:eastAsia="NSimSun" w:hAnsi="Cambria"/>
          <w:b/>
          <w:bCs/>
          <w:kern w:val="3"/>
          <w:lang w:eastAsia="zh-CN" w:bidi="hi-IN"/>
        </w:rPr>
        <w:t xml:space="preserve">2. DESCRIZIONE DELLA PROPOSTA ARTISTICA –CONTENUTO </w:t>
      </w:r>
    </w:p>
    <w:p w14:paraId="02BCAA40" w14:textId="201D38A9" w:rsidR="009E0A4C" w:rsidRPr="006411B6" w:rsidRDefault="009E0A4C" w:rsidP="009E0A4C">
      <w:pPr>
        <w:suppressAutoHyphens/>
        <w:spacing w:line="300" w:lineRule="exact"/>
        <w:jc w:val="both"/>
        <w:rPr>
          <w:spacing w:val="-2"/>
        </w:rPr>
      </w:pPr>
      <w:r w:rsidRPr="006A17EC">
        <w:rPr>
          <w:spacing w:val="-2"/>
        </w:rPr>
        <w:t xml:space="preserve">La valutazione sarà effettuata </w:t>
      </w:r>
      <w:r>
        <w:rPr>
          <w:spacing w:val="-2"/>
        </w:rPr>
        <w:t>sulla base dei seguenti criteri:</w:t>
      </w:r>
    </w:p>
    <w:p w14:paraId="1ADC0D67" w14:textId="77777777" w:rsidR="009E0A4C" w:rsidRPr="006411B6" w:rsidRDefault="009E0A4C" w:rsidP="009E0A4C">
      <w:pPr>
        <w:suppressAutoHyphens/>
        <w:spacing w:line="300" w:lineRule="exact"/>
        <w:jc w:val="both"/>
        <w:rPr>
          <w:spacing w:val="-2"/>
        </w:rPr>
      </w:pPr>
      <w:r w:rsidRPr="006411B6">
        <w:rPr>
          <w:spacing w:val="-2"/>
        </w:rPr>
        <w:t xml:space="preserve"> qualità artistica della proposta e coerenza con le linee di indirizzo formulate dal </w:t>
      </w:r>
      <w:r>
        <w:rPr>
          <w:spacing w:val="-2"/>
        </w:rPr>
        <w:t>Comune di Foggia</w:t>
      </w:r>
      <w:r w:rsidRPr="006411B6">
        <w:rPr>
          <w:spacing w:val="-2"/>
        </w:rPr>
        <w:t xml:space="preserve"> - </w:t>
      </w:r>
      <w:r w:rsidRPr="009E0A4C">
        <w:rPr>
          <w:b/>
          <w:bCs/>
          <w:spacing w:val="-2"/>
        </w:rPr>
        <w:t>max punti 25</w:t>
      </w:r>
      <w:r w:rsidRPr="006411B6">
        <w:rPr>
          <w:spacing w:val="-2"/>
        </w:rPr>
        <w:t xml:space="preserve">; </w:t>
      </w:r>
    </w:p>
    <w:p w14:paraId="06FAEC16" w14:textId="77777777" w:rsidR="009E0A4C" w:rsidRPr="006411B6" w:rsidRDefault="009E0A4C" w:rsidP="009E0A4C">
      <w:pPr>
        <w:suppressAutoHyphens/>
        <w:spacing w:line="300" w:lineRule="exact"/>
        <w:jc w:val="both"/>
        <w:rPr>
          <w:spacing w:val="-2"/>
        </w:rPr>
      </w:pPr>
      <w:r w:rsidRPr="006411B6">
        <w:rPr>
          <w:spacing w:val="-2"/>
        </w:rPr>
        <w:t xml:space="preserve"> coinvolgimento nell’organizzazione delle iniziative delle realtà sociali del territorio, quali parrocchie, associazioni di cittadini o comitati di quartiere - </w:t>
      </w:r>
      <w:r w:rsidRPr="009E0A4C">
        <w:rPr>
          <w:b/>
          <w:bCs/>
          <w:spacing w:val="-2"/>
        </w:rPr>
        <w:t>max punti 25</w:t>
      </w:r>
      <w:r w:rsidRPr="006411B6">
        <w:rPr>
          <w:spacing w:val="-2"/>
        </w:rPr>
        <w:t xml:space="preserve">; </w:t>
      </w:r>
    </w:p>
    <w:p w14:paraId="633FACEE" w14:textId="77777777" w:rsidR="009E0A4C" w:rsidRDefault="009E0A4C" w:rsidP="009E0A4C">
      <w:pPr>
        <w:suppressAutoHyphens/>
        <w:spacing w:line="300" w:lineRule="exact"/>
        <w:jc w:val="both"/>
        <w:rPr>
          <w:spacing w:val="-2"/>
        </w:rPr>
      </w:pPr>
      <w:r w:rsidRPr="006411B6">
        <w:rPr>
          <w:spacing w:val="-2"/>
        </w:rPr>
        <w:t xml:space="preserve"> capacità attrattiva dell'iniziativa, finalizzata a coinvolgere nel territorio famiglie e cittadini di tutte le età e creare momenti di socialità che consolidino lo spirito di comunità - </w:t>
      </w:r>
      <w:r w:rsidRPr="009E0A4C">
        <w:rPr>
          <w:b/>
          <w:bCs/>
          <w:spacing w:val="-2"/>
        </w:rPr>
        <w:t>max punti 20</w:t>
      </w:r>
      <w:r w:rsidRPr="006411B6">
        <w:rPr>
          <w:spacing w:val="-2"/>
        </w:rPr>
        <w:t xml:space="preserve">; </w:t>
      </w:r>
    </w:p>
    <w:p w14:paraId="1CDA155B" w14:textId="77777777" w:rsidR="009E0A4C" w:rsidRPr="006411B6" w:rsidRDefault="009E0A4C" w:rsidP="009E0A4C">
      <w:pPr>
        <w:suppressAutoHyphens/>
        <w:spacing w:line="300" w:lineRule="exact"/>
        <w:jc w:val="both"/>
        <w:rPr>
          <w:spacing w:val="-2"/>
        </w:rPr>
      </w:pPr>
      <w:r w:rsidRPr="006A5EB2">
        <w:rPr>
          <w:spacing w:val="-2"/>
        </w:rPr>
        <w:t></w:t>
      </w:r>
      <w:r>
        <w:rPr>
          <w:spacing w:val="-2"/>
        </w:rPr>
        <w:t xml:space="preserve"> location. S</w:t>
      </w:r>
      <w:r w:rsidRPr="006A5EB2">
        <w:rPr>
          <w:spacing w:val="-2"/>
        </w:rPr>
        <w:t>aranno preferite le proposte allocate nelle zone periferiche della città, incluse le cosiddette "periferie centrali", portando attività culturali e di intrattenimento in aree spesso meno servite, premiando i progetti che mirano a creare ponti culturali tra centro e periferia e che coinvolgano comunità marginalizzate o a rischio esclusione sociale</w:t>
      </w:r>
      <w:r>
        <w:rPr>
          <w:spacing w:val="-2"/>
        </w:rPr>
        <w:t xml:space="preserve"> </w:t>
      </w:r>
      <w:r w:rsidRPr="009E0A4C">
        <w:rPr>
          <w:b/>
          <w:bCs/>
          <w:spacing w:val="-2"/>
        </w:rPr>
        <w:t>– max punti 10</w:t>
      </w:r>
      <w:r>
        <w:rPr>
          <w:spacing w:val="-2"/>
        </w:rPr>
        <w:t>;</w:t>
      </w:r>
    </w:p>
    <w:p w14:paraId="7572174D" w14:textId="77777777" w:rsidR="009E0A4C" w:rsidRDefault="009E0A4C" w:rsidP="009E0A4C">
      <w:pPr>
        <w:suppressAutoHyphens/>
        <w:spacing w:line="300" w:lineRule="exact"/>
        <w:jc w:val="both"/>
        <w:rPr>
          <w:spacing w:val="-2"/>
        </w:rPr>
      </w:pPr>
      <w:r w:rsidRPr="006411B6">
        <w:rPr>
          <w:spacing w:val="-2"/>
        </w:rPr>
        <w:t xml:space="preserve"> esperienza del soggetto proponente nell’organizzazione di iniziative analoghe - </w:t>
      </w:r>
      <w:r w:rsidRPr="009E0A4C">
        <w:rPr>
          <w:b/>
          <w:bCs/>
          <w:spacing w:val="-2"/>
        </w:rPr>
        <w:t>max punti 10</w:t>
      </w:r>
      <w:r>
        <w:rPr>
          <w:spacing w:val="-2"/>
        </w:rPr>
        <w:t>;</w:t>
      </w:r>
    </w:p>
    <w:p w14:paraId="26CA6527" w14:textId="34F4DD9C" w:rsidR="00F4145A" w:rsidRDefault="009E0A4C" w:rsidP="009E0A4C">
      <w:pPr>
        <w:suppressAutoHyphens/>
        <w:spacing w:line="300" w:lineRule="exact"/>
        <w:jc w:val="both"/>
        <w:rPr>
          <w:b/>
        </w:rPr>
      </w:pPr>
      <w:r w:rsidRPr="006A5EB2">
        <w:rPr>
          <w:spacing w:val="-2"/>
        </w:rPr>
        <w:t></w:t>
      </w:r>
      <w:r>
        <w:rPr>
          <w:spacing w:val="-2"/>
        </w:rPr>
        <w:t xml:space="preserve"> congruenza economica</w:t>
      </w:r>
      <w:r w:rsidRPr="006A5EB2">
        <w:rPr>
          <w:spacing w:val="-2"/>
        </w:rPr>
        <w:t xml:space="preserve"> secondo i seguenti elementi di valutazione:</w:t>
      </w:r>
      <w:r>
        <w:rPr>
          <w:spacing w:val="-2"/>
        </w:rPr>
        <w:t xml:space="preserve"> </w:t>
      </w:r>
      <w:r w:rsidRPr="006A5EB2">
        <w:rPr>
          <w:spacing w:val="-2"/>
        </w:rPr>
        <w:t>presenza di un preventivo dettagliato</w:t>
      </w:r>
      <w:r>
        <w:rPr>
          <w:spacing w:val="-2"/>
        </w:rPr>
        <w:t xml:space="preserve">; </w:t>
      </w:r>
      <w:r w:rsidRPr="006A5EB2">
        <w:rPr>
          <w:spacing w:val="-2"/>
        </w:rPr>
        <w:t xml:space="preserve">coerenza con i prezzi di mercato </w:t>
      </w:r>
      <w:r>
        <w:rPr>
          <w:spacing w:val="-2"/>
        </w:rPr>
        <w:t xml:space="preserve">e i contenuti dell’iniziativa </w:t>
      </w:r>
      <w:r w:rsidRPr="00D702E7">
        <w:rPr>
          <w:b/>
          <w:bCs/>
          <w:spacing w:val="-2"/>
        </w:rPr>
        <w:t>– max punti 10.</w:t>
      </w:r>
    </w:p>
    <w:p w14:paraId="7128F324" w14:textId="77777777" w:rsidR="00F4145A" w:rsidRDefault="00F4145A" w:rsidP="00796D16">
      <w:pPr>
        <w:suppressAutoHyphens/>
        <w:spacing w:line="300" w:lineRule="exact"/>
        <w:jc w:val="both"/>
        <w:rPr>
          <w:b/>
        </w:rPr>
      </w:pPr>
    </w:p>
    <w:p w14:paraId="72272A9A" w14:textId="77777777" w:rsidR="00110B8E" w:rsidRDefault="00110B8E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639A4729" w14:textId="77777777" w:rsidR="00796D16" w:rsidRDefault="00796D16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30A8DB6B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58F66472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7F785BAD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4761FC20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15123045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75D275F8" w14:textId="77777777" w:rsidR="00110B8E" w:rsidRDefault="00110B8E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2604A00F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1A7D27C2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4E6AFBD1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794B5F8F" w14:textId="77777777" w:rsidR="00110B8E" w:rsidRDefault="00110B8E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6634EE25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lastRenderedPageBreak/>
        <w:t>_______________________________________________________________________________________________________________________________________________</w:t>
      </w:r>
    </w:p>
    <w:p w14:paraId="17A0F01D" w14:textId="77777777" w:rsidR="00110B8E" w:rsidRDefault="00110B8E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142846E1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6833DE02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28D8DC61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228B2D10" w14:textId="77777777" w:rsidR="00110B8E" w:rsidRPr="000E3ED9" w:rsidRDefault="00110B8E" w:rsidP="00796D16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504C7EA7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21A39D38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</w:p>
    <w:p w14:paraId="1CD32AF0" w14:textId="77777777" w:rsidR="00110B8E" w:rsidRDefault="00110B8E" w:rsidP="00110B8E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</w:pPr>
      <w:r>
        <w:rPr>
          <w:rFonts w:ascii="Cambria" w:eastAsia="NSimSun" w:hAnsi="Cambria"/>
          <w:b/>
          <w:bCs/>
          <w:kern w:val="3"/>
          <w:sz w:val="18"/>
          <w:szCs w:val="18"/>
          <w:lang w:eastAsia="zh-CN" w:bidi="hi-IN"/>
        </w:rPr>
        <w:t>_______________________________________________________________________________________________________________________________________________</w:t>
      </w:r>
    </w:p>
    <w:p w14:paraId="6C22F880" w14:textId="77777777" w:rsidR="00110B8E" w:rsidRPr="00BA79AA" w:rsidRDefault="00110B8E" w:rsidP="00110B8E">
      <w:pPr>
        <w:spacing w:line="300" w:lineRule="auto"/>
        <w:jc w:val="both"/>
        <w:rPr>
          <w:b/>
        </w:rPr>
      </w:pPr>
    </w:p>
    <w:p w14:paraId="10A27188" w14:textId="49F0EE2A" w:rsidR="00002009" w:rsidRPr="009E0A4C" w:rsidRDefault="00F4145A" w:rsidP="00002009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lang w:eastAsia="zh-CN" w:bidi="hi-IN"/>
        </w:rPr>
      </w:pPr>
      <w:r w:rsidRPr="009E0A4C">
        <w:rPr>
          <w:rFonts w:ascii="Cambria" w:eastAsia="NSimSun" w:hAnsi="Cambria"/>
          <w:b/>
          <w:bCs/>
          <w:kern w:val="3"/>
          <w:lang w:eastAsia="zh-CN" w:bidi="hi-IN"/>
        </w:rPr>
        <w:t>3</w:t>
      </w:r>
      <w:r w:rsidR="00002009" w:rsidRPr="009E0A4C">
        <w:rPr>
          <w:rFonts w:ascii="Cambria" w:eastAsia="NSimSun" w:hAnsi="Cambria"/>
          <w:b/>
          <w:bCs/>
          <w:kern w:val="3"/>
          <w:lang w:eastAsia="zh-CN" w:bidi="hi-IN"/>
        </w:rPr>
        <w:t>. PIANO ECONOMICO-FINANZIARIO</w:t>
      </w:r>
    </w:p>
    <w:p w14:paraId="42EA39A2" w14:textId="77777777" w:rsidR="00CD02B1" w:rsidRPr="009E0A4C" w:rsidRDefault="00CD02B1" w:rsidP="00002009">
      <w:pPr>
        <w:suppressAutoHyphens/>
        <w:spacing w:line="300" w:lineRule="exact"/>
        <w:jc w:val="both"/>
        <w:rPr>
          <w:rFonts w:ascii="Cambria" w:eastAsia="NSimSun" w:hAnsi="Cambria"/>
          <w:b/>
          <w:bCs/>
          <w:kern w:val="3"/>
          <w:lang w:eastAsia="zh-CN" w:bidi="hi-IN"/>
        </w:rPr>
      </w:pPr>
    </w:p>
    <w:tbl>
      <w:tblPr>
        <w:tblW w:w="9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9"/>
        <w:gridCol w:w="2694"/>
      </w:tblGrid>
      <w:tr w:rsidR="002D2803" w:rsidRPr="009E0A4C" w14:paraId="797C20A8" w14:textId="77777777" w:rsidTr="007716EB">
        <w:tc>
          <w:tcPr>
            <w:tcW w:w="9553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1E3C7" w14:textId="77777777" w:rsidR="002D2803" w:rsidRPr="009E0A4C" w:rsidRDefault="002D2803" w:rsidP="00AB311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COSTI OPERATIVI</w:t>
            </w:r>
          </w:p>
        </w:tc>
      </w:tr>
      <w:tr w:rsidR="00CD02B1" w:rsidRPr="009E0A4C" w14:paraId="513F0471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DC54B" w14:textId="77777777" w:rsidR="00CD02B1" w:rsidRPr="009E0A4C" w:rsidRDefault="00CD02B1" w:rsidP="00AB3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9642" w14:textId="77777777" w:rsidR="00CD02B1" w:rsidRPr="009E0A4C" w:rsidRDefault="00CD02B1" w:rsidP="00AB3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Importo</w:t>
            </w:r>
          </w:p>
        </w:tc>
      </w:tr>
      <w:tr w:rsidR="00CD02B1" w:rsidRPr="009E0A4C" w14:paraId="671C28FC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A522B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Costi del personale (interno ed esterno, distinti per figure professionali)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F23C6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54E09DEB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D4561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Cachet artisti e relatori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B816B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4FE7DEB5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151D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14678894"/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Acquisizione di servizi (service audio-luci, scenografie, allestimenti, noleggio</w:t>
            </w:r>
            <w:r w:rsidR="00CE64C5" w:rsidRPr="009E0A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attrezzature/strumenti musicali/costumi di scena</w:t>
            </w:r>
            <w:r w:rsidR="00CE64C5" w:rsidRPr="009E0A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etc, servizi di prenotazione,</w:t>
            </w:r>
            <w:r w:rsidR="00CE64C5" w:rsidRPr="009E0A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attività di comunicazione e promozione, etc.)</w:t>
            </w:r>
            <w:bookmarkEnd w:id="2"/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1E415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5D891B5B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7A0DF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Acquisto di materiali di consumo riconducibili all’iniziativa specifica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339B0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680440DC" w14:textId="77777777" w:rsidTr="00CD02B1">
        <w:trPr>
          <w:trHeight w:val="557"/>
        </w:trPr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B6D2A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Altro (specificare):</w:t>
            </w:r>
          </w:p>
          <w:p w14:paraId="35C7CECF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59A10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03354507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92B17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TOTALE PARZIALE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6CBCC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2803" w:rsidRPr="009E0A4C" w14:paraId="4D4D9E9F" w14:textId="77777777" w:rsidTr="00954D9D">
        <w:tc>
          <w:tcPr>
            <w:tcW w:w="9553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5D0F2" w14:textId="77777777" w:rsidR="002D2803" w:rsidRPr="009E0A4C" w:rsidRDefault="002D2803" w:rsidP="00AB311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Hlk114763842"/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COSTI PER OSPITALITÀ ARTISTI/RELATORI/OPERATORI </w:t>
            </w:r>
            <w:bookmarkEnd w:id="3"/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9E0A4C">
              <w:rPr>
                <w:rFonts w:ascii="Times New Roman" w:hAnsi="Times New Roman" w:cs="Times New Roman"/>
                <w:sz w:val="18"/>
                <w:szCs w:val="18"/>
              </w:rPr>
              <w:t>(nei limiti del 20% dei costi operativi)</w:t>
            </w:r>
          </w:p>
        </w:tc>
      </w:tr>
      <w:tr w:rsidR="00CD02B1" w:rsidRPr="009E0A4C" w14:paraId="6EBD1BD8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B07EA" w14:textId="77777777" w:rsidR="00CD02B1" w:rsidRPr="009E0A4C" w:rsidRDefault="00CD02B1" w:rsidP="00AB3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B60CB" w14:textId="77777777" w:rsidR="00CD02B1" w:rsidRPr="009E0A4C" w:rsidRDefault="00CD02B1" w:rsidP="00AB3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Importo</w:t>
            </w:r>
          </w:p>
        </w:tc>
      </w:tr>
      <w:tr w:rsidR="00CD02B1" w:rsidRPr="009E0A4C" w14:paraId="1B1D6D2C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20DF9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14763803"/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Vitto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F07DC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3939FFD1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1FA30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Pernottamento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7EF09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0D1EE91F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7BCB6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Trasporti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460C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  <w:tr w:rsidR="00CD02B1" w:rsidRPr="009E0A4C" w14:paraId="2069D243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1F00F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TOTALE PARZIALE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374EE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2803" w:rsidRPr="009E0A4C" w14:paraId="16880CFA" w14:textId="77777777" w:rsidTr="00C52B13">
        <w:tc>
          <w:tcPr>
            <w:tcW w:w="9553" w:type="dxa"/>
            <w:gridSpan w:val="2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1B4D" w14:textId="77777777" w:rsidR="002D2803" w:rsidRPr="009E0A4C" w:rsidRDefault="002D2803" w:rsidP="00AB3116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COSTI DEI SERVIZI DI CONSULENZA E DI PROGETTAZIONE DEGLI EVENTI</w:t>
            </w:r>
          </w:p>
        </w:tc>
      </w:tr>
      <w:tr w:rsidR="00CD02B1" w:rsidRPr="009E0A4C" w14:paraId="4E6E8344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888A" w14:textId="77777777" w:rsidR="00CD02B1" w:rsidRPr="009E0A4C" w:rsidRDefault="00CD02B1" w:rsidP="00AB3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1F68" w14:textId="77777777" w:rsidR="00CD02B1" w:rsidRPr="009E0A4C" w:rsidRDefault="00CD02B1" w:rsidP="00AB3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Importo</w:t>
            </w:r>
          </w:p>
        </w:tc>
      </w:tr>
      <w:tr w:rsidR="00CD02B1" w:rsidRPr="009E0A4C" w14:paraId="6289F08E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EA12C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Direzione artistica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C3D1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5339916D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E75C3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Direzione tecnico-organizzativa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8B58C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7DCC2489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ED12" w14:textId="77777777" w:rsidR="00CD02B1" w:rsidRPr="009E0A4C" w:rsidRDefault="00CD02B1" w:rsidP="00472B2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 xml:space="preserve">SIAE </w:t>
            </w:r>
            <w:r w:rsidRPr="009E0A4C">
              <w:rPr>
                <w:rFonts w:ascii="Times New Roman" w:hAnsi="Times New Roman" w:cs="Times New Roman"/>
                <w:sz w:val="16"/>
                <w:szCs w:val="16"/>
              </w:rPr>
              <w:t>e altri oneri</w:t>
            </w:r>
            <w:bookmarkStart w:id="5" w:name="_Hlk114679642"/>
            <w:r w:rsidRPr="009E0A4C">
              <w:rPr>
                <w:rFonts w:ascii="Times New Roman" w:hAnsi="Times New Roman" w:cs="Times New Roman"/>
                <w:sz w:val="16"/>
                <w:szCs w:val="16"/>
              </w:rPr>
              <w:t xml:space="preserve"> per accesso a opere protette da diritto d’autore e/o di </w:t>
            </w:r>
            <w:bookmarkEnd w:id="5"/>
            <w:r w:rsidRPr="009E0A4C">
              <w:rPr>
                <w:rFonts w:ascii="Times New Roman" w:hAnsi="Times New Roman" w:cs="Times New Roman"/>
                <w:sz w:val="16"/>
                <w:szCs w:val="16"/>
              </w:rPr>
              <w:t>proprietà intellett.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FA9A6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187A0DAB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96CE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Assicurazioni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01A34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2360DCB8" w14:textId="77777777" w:rsidTr="00CD02B1"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B0542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Consulenza fiscale e/o del lavoro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567EE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2B1" w:rsidRPr="009E0A4C" w14:paraId="688F5DD1" w14:textId="77777777" w:rsidTr="00CD02B1">
        <w:trPr>
          <w:trHeight w:val="563"/>
        </w:trPr>
        <w:tc>
          <w:tcPr>
            <w:tcW w:w="6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4EB7" w14:textId="77777777" w:rsidR="00CD02B1" w:rsidRPr="009E0A4C" w:rsidRDefault="00CD02B1" w:rsidP="00CD02B1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sz w:val="22"/>
                <w:szCs w:val="22"/>
              </w:rPr>
              <w:t>Altro (specificare):</w:t>
            </w:r>
            <w:r w:rsidRPr="009E0A4C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_____________________________________________________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B472" w14:textId="77777777" w:rsidR="00CD02B1" w:rsidRPr="009E0A4C" w:rsidRDefault="00CD02B1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2803" w:rsidRPr="009E0A4C" w14:paraId="5E1B3A7E" w14:textId="77777777" w:rsidTr="002D2803">
        <w:tc>
          <w:tcPr>
            <w:tcW w:w="9553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F040C" w14:textId="77777777" w:rsidR="002D2803" w:rsidRPr="009E0A4C" w:rsidRDefault="002D2803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TOTALE PARZIALE</w:t>
            </w:r>
          </w:p>
        </w:tc>
      </w:tr>
      <w:tr w:rsidR="002D2803" w:rsidRPr="009E0A4C" w14:paraId="6F0D0CCA" w14:textId="77777777" w:rsidTr="002D2803">
        <w:tc>
          <w:tcPr>
            <w:tcW w:w="9553" w:type="dxa"/>
            <w:gridSpan w:val="2"/>
            <w:tcBorders>
              <w:bottom w:val="single" w:sz="4" w:space="0" w:color="000000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FD075" w14:textId="77777777" w:rsidR="002D2803" w:rsidRPr="009E0A4C" w:rsidRDefault="002D2803" w:rsidP="00AB3116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2803" w:rsidRPr="009E0A4C" w14:paraId="2CA9CF73" w14:textId="77777777" w:rsidTr="002D2803">
        <w:trPr>
          <w:trHeight w:val="411"/>
        </w:trPr>
        <w:tc>
          <w:tcPr>
            <w:tcW w:w="9553" w:type="dxa"/>
            <w:gridSpan w:val="2"/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09DFD" w14:textId="77777777" w:rsidR="002D2803" w:rsidRPr="009E0A4C" w:rsidRDefault="002D2803" w:rsidP="00AB3116">
            <w:pPr>
              <w:pStyle w:val="TableContents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E0A4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TOTALE COMPLESSIVO</w:t>
            </w:r>
          </w:p>
        </w:tc>
      </w:tr>
    </w:tbl>
    <w:p w14:paraId="09882EC5" w14:textId="77777777" w:rsidR="00002009" w:rsidRPr="009E0A4C" w:rsidRDefault="00002009" w:rsidP="007F79F5">
      <w:pPr>
        <w:spacing w:line="300" w:lineRule="exact"/>
        <w:jc w:val="both"/>
        <w:rPr>
          <w:rFonts w:eastAsia="NSimSun"/>
          <w:kern w:val="3"/>
          <w:sz w:val="22"/>
          <w:szCs w:val="22"/>
          <w:lang w:eastAsia="zh-CN" w:bidi="hi-IN"/>
        </w:rPr>
      </w:pPr>
    </w:p>
    <w:p w14:paraId="4876F3B0" w14:textId="77777777" w:rsidR="00002009" w:rsidRPr="009E0A4C" w:rsidRDefault="00002009" w:rsidP="007F79F5">
      <w:pPr>
        <w:spacing w:line="300" w:lineRule="exact"/>
        <w:jc w:val="both"/>
        <w:rPr>
          <w:rFonts w:eastAsia="NSimSun"/>
          <w:b/>
          <w:kern w:val="3"/>
          <w:sz w:val="22"/>
          <w:szCs w:val="22"/>
          <w:u w:val="single"/>
          <w:lang w:eastAsia="zh-CN" w:bidi="hi-IN"/>
        </w:rPr>
      </w:pPr>
      <w:r w:rsidRPr="009E0A4C">
        <w:rPr>
          <w:rFonts w:eastAsia="NSimSun"/>
          <w:b/>
          <w:kern w:val="3"/>
          <w:sz w:val="22"/>
          <w:szCs w:val="22"/>
          <w:u w:val="single"/>
          <w:lang w:eastAsia="zh-CN" w:bidi="hi-IN"/>
        </w:rPr>
        <w:t>Tutti gli importi</w:t>
      </w:r>
      <w:r w:rsidR="00CD02B1" w:rsidRPr="009E0A4C">
        <w:rPr>
          <w:rFonts w:eastAsia="NSimSun"/>
          <w:b/>
          <w:kern w:val="3"/>
          <w:sz w:val="22"/>
          <w:szCs w:val="22"/>
          <w:u w:val="single"/>
          <w:lang w:eastAsia="zh-CN" w:bidi="hi-IN"/>
        </w:rPr>
        <w:t xml:space="preserve"> s</w:t>
      </w:r>
      <w:r w:rsidR="007F79F5" w:rsidRPr="009E0A4C">
        <w:rPr>
          <w:rFonts w:eastAsia="NSimSun"/>
          <w:b/>
          <w:kern w:val="3"/>
          <w:sz w:val="22"/>
          <w:szCs w:val="22"/>
          <w:u w:val="single"/>
          <w:lang w:eastAsia="zh-CN" w:bidi="hi-IN"/>
        </w:rPr>
        <w:t>opra</w:t>
      </w:r>
      <w:r w:rsidRPr="009E0A4C">
        <w:rPr>
          <w:rFonts w:eastAsia="NSimSun"/>
          <w:b/>
          <w:kern w:val="3"/>
          <w:sz w:val="22"/>
          <w:szCs w:val="22"/>
          <w:u w:val="single"/>
          <w:lang w:eastAsia="zh-CN" w:bidi="hi-IN"/>
        </w:rPr>
        <w:t xml:space="preserve"> indicati si intendono comprensivi d’IVA, ove applicata</w:t>
      </w:r>
      <w:r w:rsidR="00CD02B1" w:rsidRPr="009E0A4C">
        <w:rPr>
          <w:rFonts w:eastAsia="NSimSun"/>
          <w:b/>
          <w:kern w:val="3"/>
          <w:sz w:val="22"/>
          <w:szCs w:val="22"/>
          <w:u w:val="single"/>
          <w:lang w:eastAsia="zh-CN" w:bidi="hi-IN"/>
        </w:rPr>
        <w:t>.</w:t>
      </w:r>
    </w:p>
    <w:p w14:paraId="6746CFB6" w14:textId="77777777" w:rsidR="00002009" w:rsidRPr="009E0A4C" w:rsidRDefault="00002009" w:rsidP="00002009">
      <w:pPr>
        <w:spacing w:line="300" w:lineRule="exact"/>
        <w:jc w:val="both"/>
        <w:rPr>
          <w:color w:val="000000" w:themeColor="text1"/>
        </w:rPr>
      </w:pPr>
    </w:p>
    <w:p w14:paraId="229B6D09" w14:textId="77777777" w:rsidR="00002009" w:rsidRPr="009E0A4C" w:rsidRDefault="00002009" w:rsidP="00002009">
      <w:pPr>
        <w:spacing w:line="300" w:lineRule="exact"/>
        <w:jc w:val="both"/>
        <w:rPr>
          <w:rFonts w:eastAsia="NSimSun"/>
          <w:kern w:val="3"/>
          <w:sz w:val="22"/>
          <w:szCs w:val="22"/>
          <w:lang w:eastAsia="zh-CN" w:bidi="hi-IN"/>
        </w:rPr>
      </w:pPr>
      <w:r w:rsidRPr="009E0A4C">
        <w:rPr>
          <w:rFonts w:eastAsia="NSimSun"/>
          <w:kern w:val="3"/>
          <w:sz w:val="22"/>
          <w:szCs w:val="22"/>
          <w:lang w:eastAsia="zh-CN" w:bidi="hi-IN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14:paraId="3FB2A5AC" w14:textId="77777777" w:rsidR="00002009" w:rsidRPr="009E0A4C" w:rsidRDefault="00002009" w:rsidP="00002009">
      <w:pPr>
        <w:spacing w:line="300" w:lineRule="exact"/>
        <w:jc w:val="both"/>
        <w:rPr>
          <w:rFonts w:eastAsia="NSimSun"/>
          <w:kern w:val="3"/>
          <w:sz w:val="22"/>
          <w:szCs w:val="22"/>
          <w:lang w:eastAsia="zh-CN" w:bidi="hi-IN"/>
        </w:rPr>
      </w:pPr>
    </w:p>
    <w:p w14:paraId="438A8230" w14:textId="77777777" w:rsidR="00002009" w:rsidRPr="009E0A4C" w:rsidRDefault="00002009" w:rsidP="00002009">
      <w:pPr>
        <w:spacing w:line="300" w:lineRule="exact"/>
        <w:jc w:val="both"/>
        <w:rPr>
          <w:rFonts w:eastAsia="NSimSun"/>
          <w:kern w:val="3"/>
          <w:sz w:val="22"/>
          <w:szCs w:val="22"/>
          <w:lang w:eastAsia="zh-CN" w:bidi="hi-IN"/>
        </w:rPr>
      </w:pPr>
    </w:p>
    <w:p w14:paraId="33B148F3" w14:textId="77777777" w:rsidR="00002009" w:rsidRPr="009E0A4C" w:rsidRDefault="00002009" w:rsidP="00002009">
      <w:pPr>
        <w:pStyle w:val="Corpotesto"/>
        <w:rPr>
          <w:rFonts w:eastAsia="NSimSun"/>
          <w:color w:val="auto"/>
          <w:kern w:val="3"/>
          <w:sz w:val="22"/>
          <w:szCs w:val="22"/>
          <w:lang w:eastAsia="zh-CN" w:bidi="hi-IN"/>
        </w:rPr>
      </w:pP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 xml:space="preserve">          data</w:t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</w:r>
      <w:r w:rsidRPr="009E0A4C">
        <w:rPr>
          <w:rFonts w:eastAsia="NSimSun"/>
          <w:color w:val="auto"/>
          <w:kern w:val="3"/>
          <w:sz w:val="22"/>
          <w:szCs w:val="22"/>
          <w:lang w:eastAsia="zh-CN" w:bidi="hi-IN"/>
        </w:rPr>
        <w:tab/>
        <w:t xml:space="preserve">firma </w:t>
      </w:r>
    </w:p>
    <w:p w14:paraId="33486021" w14:textId="77777777" w:rsidR="00002009" w:rsidRPr="009E0A4C" w:rsidRDefault="00002009" w:rsidP="00002009">
      <w:pPr>
        <w:pStyle w:val="Corpotesto"/>
        <w:rPr>
          <w:color w:val="000000" w:themeColor="text1"/>
        </w:rPr>
      </w:pPr>
    </w:p>
    <w:p w14:paraId="7A9CA142" w14:textId="77777777" w:rsidR="00EA3E27" w:rsidRDefault="00002009" w:rsidP="00002009">
      <w:pPr>
        <w:tabs>
          <w:tab w:val="left" w:pos="9846"/>
        </w:tabs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9E0A4C">
        <w:t xml:space="preserve">________________                     </w:t>
      </w:r>
      <w:r w:rsidR="00A42494" w:rsidRPr="009E0A4C">
        <w:t xml:space="preserve">                  ________________________________</w:t>
      </w:r>
    </w:p>
    <w:sectPr w:rsidR="00EA3E27" w:rsidSect="00131B2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0012" w14:textId="77777777" w:rsidR="006D43A3" w:rsidRDefault="006D43A3" w:rsidP="00791EC0">
      <w:r>
        <w:separator/>
      </w:r>
    </w:p>
  </w:endnote>
  <w:endnote w:type="continuationSeparator" w:id="0">
    <w:p w14:paraId="23DF859A" w14:textId="77777777" w:rsidR="006D43A3" w:rsidRDefault="006D43A3" w:rsidP="0079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9C82" w14:textId="77777777" w:rsidR="006D43A3" w:rsidRDefault="006D43A3" w:rsidP="00791EC0">
      <w:r>
        <w:separator/>
      </w:r>
    </w:p>
  </w:footnote>
  <w:footnote w:type="continuationSeparator" w:id="0">
    <w:p w14:paraId="7783D39E" w14:textId="77777777" w:rsidR="006D43A3" w:rsidRDefault="006D43A3" w:rsidP="00791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25"/>
    <w:multiLevelType w:val="hybridMultilevel"/>
    <w:tmpl w:val="57F8167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935B22"/>
    <w:multiLevelType w:val="hybridMultilevel"/>
    <w:tmpl w:val="D88C0E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715BC"/>
    <w:multiLevelType w:val="hybridMultilevel"/>
    <w:tmpl w:val="5B34585A"/>
    <w:lvl w:ilvl="0" w:tplc="556C729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30128"/>
    <w:multiLevelType w:val="hybridMultilevel"/>
    <w:tmpl w:val="3418D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63C"/>
    <w:multiLevelType w:val="hybridMultilevel"/>
    <w:tmpl w:val="4C52492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A57E2"/>
    <w:multiLevelType w:val="hybridMultilevel"/>
    <w:tmpl w:val="E3643424"/>
    <w:lvl w:ilvl="0" w:tplc="E7565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E0CF0"/>
    <w:multiLevelType w:val="hybridMultilevel"/>
    <w:tmpl w:val="1E24BAD6"/>
    <w:lvl w:ilvl="0" w:tplc="22BCFFB8">
      <w:start w:val="2"/>
      <w:numFmt w:val="decimal"/>
      <w:lvlText w:val="%1."/>
      <w:lvlJc w:val="left"/>
      <w:pPr>
        <w:ind w:left="240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89"/>
        <w:sz w:val="24"/>
        <w:szCs w:val="24"/>
        <w:u w:val="thick" w:color="000000"/>
        <w:lang w:val="it-IT" w:eastAsia="en-US" w:bidi="ar-SA"/>
      </w:rPr>
    </w:lvl>
    <w:lvl w:ilvl="1" w:tplc="008C7392">
      <w:numFmt w:val="bullet"/>
      <w:lvlText w:val="●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313AF9CC">
      <w:numFmt w:val="bullet"/>
      <w:lvlText w:val="•"/>
      <w:lvlJc w:val="left"/>
      <w:pPr>
        <w:ind w:left="1655" w:hanging="360"/>
      </w:pPr>
      <w:rPr>
        <w:rFonts w:hint="default"/>
        <w:lang w:val="it-IT" w:eastAsia="en-US" w:bidi="ar-SA"/>
      </w:rPr>
    </w:lvl>
    <w:lvl w:ilvl="3" w:tplc="C4CEA83C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4" w:tplc="AC9EA37C">
      <w:numFmt w:val="bullet"/>
      <w:lvlText w:val="•"/>
      <w:lvlJc w:val="left"/>
      <w:pPr>
        <w:ind w:left="3526" w:hanging="360"/>
      </w:pPr>
      <w:rPr>
        <w:rFonts w:hint="default"/>
        <w:lang w:val="it-IT" w:eastAsia="en-US" w:bidi="ar-SA"/>
      </w:rPr>
    </w:lvl>
    <w:lvl w:ilvl="5" w:tplc="78E8BEE0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6" w:tplc="4AAE8B6E">
      <w:numFmt w:val="bullet"/>
      <w:lvlText w:val="•"/>
      <w:lvlJc w:val="left"/>
      <w:pPr>
        <w:ind w:left="5397" w:hanging="360"/>
      </w:pPr>
      <w:rPr>
        <w:rFonts w:hint="default"/>
        <w:lang w:val="it-IT" w:eastAsia="en-US" w:bidi="ar-SA"/>
      </w:rPr>
    </w:lvl>
    <w:lvl w:ilvl="7" w:tplc="92D8FDE8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8" w:tplc="4606B63C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5A2501A"/>
    <w:multiLevelType w:val="hybridMultilevel"/>
    <w:tmpl w:val="8E886F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3F09BD"/>
    <w:multiLevelType w:val="hybridMultilevel"/>
    <w:tmpl w:val="ACE6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B124C"/>
    <w:multiLevelType w:val="hybridMultilevel"/>
    <w:tmpl w:val="01B01F6E"/>
    <w:lvl w:ilvl="0" w:tplc="CA5EF7EE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EE0565D"/>
    <w:multiLevelType w:val="hybridMultilevel"/>
    <w:tmpl w:val="F86CEF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88132">
    <w:abstractNumId w:val="10"/>
  </w:num>
  <w:num w:numId="2" w16cid:durableId="1029649165">
    <w:abstractNumId w:val="2"/>
  </w:num>
  <w:num w:numId="3" w16cid:durableId="1450933843">
    <w:abstractNumId w:val="5"/>
  </w:num>
  <w:num w:numId="4" w16cid:durableId="1069811163">
    <w:abstractNumId w:val="9"/>
  </w:num>
  <w:num w:numId="5" w16cid:durableId="129058818">
    <w:abstractNumId w:val="6"/>
  </w:num>
  <w:num w:numId="6" w16cid:durableId="1396274428">
    <w:abstractNumId w:val="7"/>
  </w:num>
  <w:num w:numId="7" w16cid:durableId="555820421">
    <w:abstractNumId w:val="3"/>
  </w:num>
  <w:num w:numId="8" w16cid:durableId="1087651402">
    <w:abstractNumId w:val="8"/>
  </w:num>
  <w:num w:numId="9" w16cid:durableId="1450272672">
    <w:abstractNumId w:val="4"/>
  </w:num>
  <w:num w:numId="10" w16cid:durableId="133185830">
    <w:abstractNumId w:val="0"/>
  </w:num>
  <w:num w:numId="11" w16cid:durableId="104413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C0"/>
    <w:rsid w:val="00002009"/>
    <w:rsid w:val="000279C6"/>
    <w:rsid w:val="00063D10"/>
    <w:rsid w:val="000D56DE"/>
    <w:rsid w:val="000E66A7"/>
    <w:rsid w:val="00100F8B"/>
    <w:rsid w:val="001107DC"/>
    <w:rsid w:val="00110B8E"/>
    <w:rsid w:val="00113032"/>
    <w:rsid w:val="00113717"/>
    <w:rsid w:val="00131B22"/>
    <w:rsid w:val="001418D0"/>
    <w:rsid w:val="001810B3"/>
    <w:rsid w:val="001A0C7D"/>
    <w:rsid w:val="001B700E"/>
    <w:rsid w:val="00221E48"/>
    <w:rsid w:val="00235543"/>
    <w:rsid w:val="00237AE5"/>
    <w:rsid w:val="00286F30"/>
    <w:rsid w:val="002B13E8"/>
    <w:rsid w:val="002D2803"/>
    <w:rsid w:val="002E5866"/>
    <w:rsid w:val="002E5C7B"/>
    <w:rsid w:val="00333347"/>
    <w:rsid w:val="00351AA2"/>
    <w:rsid w:val="00352C87"/>
    <w:rsid w:val="003632B9"/>
    <w:rsid w:val="003C76DB"/>
    <w:rsid w:val="003E424F"/>
    <w:rsid w:val="004721B6"/>
    <w:rsid w:val="00472B2B"/>
    <w:rsid w:val="004840BA"/>
    <w:rsid w:val="004A2C47"/>
    <w:rsid w:val="004C3B52"/>
    <w:rsid w:val="004F0DC8"/>
    <w:rsid w:val="005449AA"/>
    <w:rsid w:val="00596389"/>
    <w:rsid w:val="005A5F52"/>
    <w:rsid w:val="005B4567"/>
    <w:rsid w:val="005D6134"/>
    <w:rsid w:val="005F7B3E"/>
    <w:rsid w:val="00660154"/>
    <w:rsid w:val="00660EF2"/>
    <w:rsid w:val="006758E7"/>
    <w:rsid w:val="006943FF"/>
    <w:rsid w:val="006A32CC"/>
    <w:rsid w:val="006D2BC8"/>
    <w:rsid w:val="006D43A3"/>
    <w:rsid w:val="006D4FC0"/>
    <w:rsid w:val="00731BAE"/>
    <w:rsid w:val="00791EC0"/>
    <w:rsid w:val="00796D16"/>
    <w:rsid w:val="007A6449"/>
    <w:rsid w:val="007F79F5"/>
    <w:rsid w:val="008018B1"/>
    <w:rsid w:val="008B5EC5"/>
    <w:rsid w:val="008E42EF"/>
    <w:rsid w:val="008E69F5"/>
    <w:rsid w:val="00937E5D"/>
    <w:rsid w:val="00950A98"/>
    <w:rsid w:val="009874D1"/>
    <w:rsid w:val="009925D7"/>
    <w:rsid w:val="009B774B"/>
    <w:rsid w:val="009D2241"/>
    <w:rsid w:val="009E0A4C"/>
    <w:rsid w:val="009E3667"/>
    <w:rsid w:val="00A24C64"/>
    <w:rsid w:val="00A42494"/>
    <w:rsid w:val="00A941BE"/>
    <w:rsid w:val="00AB3116"/>
    <w:rsid w:val="00AF6FB6"/>
    <w:rsid w:val="00B11891"/>
    <w:rsid w:val="00BA11C5"/>
    <w:rsid w:val="00C05D23"/>
    <w:rsid w:val="00C45122"/>
    <w:rsid w:val="00C530C6"/>
    <w:rsid w:val="00C6299A"/>
    <w:rsid w:val="00C91591"/>
    <w:rsid w:val="00CA13E7"/>
    <w:rsid w:val="00CA7D6C"/>
    <w:rsid w:val="00CD02B1"/>
    <w:rsid w:val="00CD2D80"/>
    <w:rsid w:val="00CD753F"/>
    <w:rsid w:val="00CD7FE1"/>
    <w:rsid w:val="00CE64C5"/>
    <w:rsid w:val="00CF69BA"/>
    <w:rsid w:val="00D020E0"/>
    <w:rsid w:val="00D27E38"/>
    <w:rsid w:val="00D53BF3"/>
    <w:rsid w:val="00DA63A4"/>
    <w:rsid w:val="00DD17D7"/>
    <w:rsid w:val="00DE6B54"/>
    <w:rsid w:val="00E253B3"/>
    <w:rsid w:val="00E4611E"/>
    <w:rsid w:val="00E70412"/>
    <w:rsid w:val="00E708F3"/>
    <w:rsid w:val="00EA01CC"/>
    <w:rsid w:val="00EA3E27"/>
    <w:rsid w:val="00EA6ACE"/>
    <w:rsid w:val="00EC56CD"/>
    <w:rsid w:val="00ED7314"/>
    <w:rsid w:val="00F03CA0"/>
    <w:rsid w:val="00F16E97"/>
    <w:rsid w:val="00F27E62"/>
    <w:rsid w:val="00F4145A"/>
    <w:rsid w:val="00F441D1"/>
    <w:rsid w:val="00F44B8F"/>
    <w:rsid w:val="00F546C9"/>
    <w:rsid w:val="00F910DE"/>
    <w:rsid w:val="00FC2DB0"/>
    <w:rsid w:val="00FD0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0175"/>
  <w15:docId w15:val="{AFF7826A-2E9B-475C-B0B0-AAD27246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791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791E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qFormat/>
    <w:rsid w:val="00EA3E27"/>
    <w:pPr>
      <w:keepNext/>
      <w:jc w:val="center"/>
      <w:outlineLvl w:val="4"/>
    </w:pPr>
    <w:rPr>
      <w:rFonts w:ascii="ShelleyAllegro BT" w:hAnsi="ShelleyAllegro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91E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1E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1E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1EC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E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EC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1EC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1EC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popolo">
    <w:name w:val="popolo"/>
    <w:basedOn w:val="Normale"/>
    <w:rsid w:val="00791EC0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791EC0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791EC0"/>
    <w:rPr>
      <w:i/>
      <w:iCs/>
    </w:rPr>
  </w:style>
  <w:style w:type="character" w:styleId="Enfasigrassetto">
    <w:name w:val="Strong"/>
    <w:basedOn w:val="Carpredefinitoparagrafo"/>
    <w:uiPriority w:val="22"/>
    <w:qFormat/>
    <w:rsid w:val="00791E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C2DB0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B5EC5"/>
    <w:pPr>
      <w:ind w:left="720"/>
      <w:contextualSpacing/>
    </w:pPr>
  </w:style>
  <w:style w:type="paragraph" w:customStyle="1" w:styleId="Default">
    <w:name w:val="Default"/>
    <w:rsid w:val="00D53B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EA3E27"/>
    <w:rPr>
      <w:rFonts w:ascii="ShelleyAllegro BT" w:eastAsia="Times New Roman" w:hAnsi="ShelleyAllegro BT" w:cs="Times New Roman"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EA3E27"/>
    <w:pPr>
      <w:jc w:val="center"/>
    </w:pPr>
    <w:rPr>
      <w:rFonts w:ascii="ShelleyAllegro BT" w:hAnsi="ShelleyAllegro BT"/>
      <w:sz w:val="40"/>
      <w:szCs w:val="20"/>
    </w:rPr>
  </w:style>
  <w:style w:type="paragraph" w:customStyle="1" w:styleId="Stemma">
    <w:name w:val="Stemma"/>
    <w:basedOn w:val="Normale"/>
    <w:rsid w:val="00CD753F"/>
    <w:pPr>
      <w:autoSpaceDE w:val="0"/>
      <w:autoSpaceDN w:val="0"/>
      <w:jc w:val="center"/>
    </w:pPr>
    <w:rPr>
      <w:rFonts w:ascii="Courier" w:hAnsi="Courier"/>
      <w:i/>
      <w:iCs/>
      <w:sz w:val="20"/>
    </w:rPr>
  </w:style>
  <w:style w:type="paragraph" w:styleId="Corpotesto">
    <w:name w:val="Body Text"/>
    <w:basedOn w:val="Normale"/>
    <w:link w:val="CorpotestoCarattere"/>
    <w:semiHidden/>
    <w:rsid w:val="00002009"/>
    <w:pPr>
      <w:spacing w:line="300" w:lineRule="exact"/>
    </w:pPr>
    <w:rPr>
      <w:color w:val="FF0000"/>
    </w:rPr>
  </w:style>
  <w:style w:type="character" w:customStyle="1" w:styleId="CorpotestoCarattere">
    <w:name w:val="Corpo testo Carattere"/>
    <w:basedOn w:val="Carpredefinitoparagrafo"/>
    <w:link w:val="Corpotesto"/>
    <w:semiHidden/>
    <w:rsid w:val="00002009"/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Arial10">
    <w:name w:val="Arial 10"/>
    <w:basedOn w:val="Normale"/>
    <w:qFormat/>
    <w:rsid w:val="00002009"/>
    <w:pPr>
      <w:spacing w:line="300" w:lineRule="exact"/>
      <w:jc w:val="both"/>
    </w:pPr>
    <w:rPr>
      <w:rFonts w:ascii="Arial" w:eastAsiaTheme="minorHAnsi" w:hAnsi="Arial" w:cstheme="minorBidi"/>
      <w:sz w:val="20"/>
      <w:lang w:eastAsia="en-US"/>
    </w:rPr>
  </w:style>
  <w:style w:type="table" w:styleId="Grigliatabella">
    <w:name w:val="Table Grid"/>
    <w:basedOn w:val="Tabellanormale"/>
    <w:uiPriority w:val="39"/>
    <w:rsid w:val="000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20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2009"/>
    <w:pPr>
      <w:spacing w:after="140" w:line="276" w:lineRule="auto"/>
    </w:pPr>
  </w:style>
  <w:style w:type="paragraph" w:customStyle="1" w:styleId="TableContents">
    <w:name w:val="Table Contents"/>
    <w:basedOn w:val="Standard"/>
    <w:rsid w:val="00002009"/>
    <w:pPr>
      <w:widowControl w:val="0"/>
      <w:suppressLineNumbers/>
    </w:pPr>
  </w:style>
  <w:style w:type="table" w:customStyle="1" w:styleId="Grigliatabella1">
    <w:name w:val="Griglia tabella1"/>
    <w:basedOn w:val="Tabellanormale"/>
    <w:next w:val="Grigliatabella"/>
    <w:uiPriority w:val="39"/>
    <w:rsid w:val="00002009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009"/>
    <w:pPr>
      <w:autoSpaceDN w:val="0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2009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4E85-3281-4C6A-88D3-10AF6FCB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Elena D'orta</cp:lastModifiedBy>
  <cp:revision>15</cp:revision>
  <cp:lastPrinted>2024-11-21T07:05:00Z</cp:lastPrinted>
  <dcterms:created xsi:type="dcterms:W3CDTF">2024-05-23T14:45:00Z</dcterms:created>
  <dcterms:modified xsi:type="dcterms:W3CDTF">2026-05-28T15:32:00Z</dcterms:modified>
</cp:coreProperties>
</file>