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B79" w:rsidRDefault="00827B79" w:rsidP="00827B79">
      <w:pPr>
        <w:pStyle w:val="NormaleWeb"/>
        <w:spacing w:before="0" w:beforeAutospacing="0"/>
        <w:jc w:val="both"/>
        <w:rPr>
          <w:b/>
          <w:color w:val="1C2024"/>
          <w:spacing w:val="3"/>
        </w:rPr>
      </w:pPr>
      <w:r>
        <w:rPr>
          <w:b/>
          <w:color w:val="1C2024"/>
          <w:spacing w:val="3"/>
        </w:rPr>
        <w:t xml:space="preserve">Finanziamento delle iniziative di potenziamento dei Centri Estivi, dei Servizi Socio-Educativi territoriali e dei centri con funzione educativa e ricreativa per minori. Riapertura dei termini per presentazione istanze di partecipazione </w:t>
      </w:r>
      <w:r w:rsidRPr="00EC48A4">
        <w:rPr>
          <w:b/>
          <w:color w:val="1C2024"/>
          <w:spacing w:val="3"/>
        </w:rPr>
        <w:t xml:space="preserve">Avviso Pubblico </w:t>
      </w:r>
      <w:r>
        <w:rPr>
          <w:b/>
          <w:color w:val="1C2024"/>
          <w:spacing w:val="3"/>
        </w:rPr>
        <w:t>approvato con D.D. n. 2370/2022. Termine ultimo fissato per il 09/03/2023.</w:t>
      </w:r>
    </w:p>
    <w:p w:rsidR="00827B79" w:rsidRDefault="00827B79" w:rsidP="00827B79">
      <w:pPr>
        <w:pStyle w:val="NormaleWeb"/>
        <w:spacing w:before="0" w:beforeAutospacing="0"/>
        <w:jc w:val="both"/>
        <w:rPr>
          <w:color w:val="1C2024"/>
          <w:spacing w:val="3"/>
        </w:rPr>
      </w:pPr>
      <w:r>
        <w:rPr>
          <w:color w:val="1C2024"/>
          <w:spacing w:val="3"/>
        </w:rPr>
        <w:t xml:space="preserve">Il Comune di Foggia – </w:t>
      </w:r>
      <w:r w:rsidRPr="00B41CBF">
        <w:rPr>
          <w:i/>
          <w:color w:val="1C2024"/>
          <w:spacing w:val="3"/>
        </w:rPr>
        <w:t>Servizio Sociale e Prevenzione</w:t>
      </w:r>
      <w:r>
        <w:rPr>
          <w:color w:val="1C2024"/>
          <w:spacing w:val="3"/>
        </w:rPr>
        <w:t xml:space="preserve"> – con Determina Dirigenziale n. 447 del 16 febbraio 2023 in riferimento al </w:t>
      </w:r>
      <w:r w:rsidRPr="00531EA9">
        <w:rPr>
          <w:color w:val="1C2024"/>
          <w:spacing w:val="3"/>
        </w:rPr>
        <w:t>finanziamento delle iniziative di potenziamento dei Centri Estivi, dei Servizi Socio-Educativi territoriali e dei centri con funzione educativa e ricreativa per minori</w:t>
      </w:r>
      <w:r>
        <w:rPr>
          <w:color w:val="1C2024"/>
          <w:spacing w:val="3"/>
        </w:rPr>
        <w:t xml:space="preserve"> ha provveduto alla riapertura dei termini per la presentazione delle istanze di partecipazione all’Avviso Pubblico approvato con D.D. n. 2370/2022 fissando quale data ultima il </w:t>
      </w:r>
      <w:proofErr w:type="spellStart"/>
      <w:r>
        <w:rPr>
          <w:color w:val="1C2024"/>
          <w:spacing w:val="3"/>
        </w:rPr>
        <w:t>giono</w:t>
      </w:r>
      <w:proofErr w:type="spellEnd"/>
      <w:r>
        <w:rPr>
          <w:color w:val="1C2024"/>
          <w:spacing w:val="3"/>
        </w:rPr>
        <w:t xml:space="preserve"> </w:t>
      </w:r>
      <w:r w:rsidRPr="00531EA9">
        <w:rPr>
          <w:b/>
          <w:color w:val="1C2024"/>
          <w:spacing w:val="3"/>
        </w:rPr>
        <w:t>09/03/2023.</w:t>
      </w:r>
      <w:r>
        <w:rPr>
          <w:color w:val="1C2024"/>
          <w:spacing w:val="3"/>
        </w:rPr>
        <w:t xml:space="preserve"> </w:t>
      </w:r>
    </w:p>
    <w:p w:rsidR="00827B79" w:rsidRDefault="00827B79" w:rsidP="00827B79">
      <w:pPr>
        <w:pStyle w:val="NormaleWeb"/>
        <w:spacing w:before="0" w:beforeAutospacing="0"/>
        <w:jc w:val="both"/>
        <w:rPr>
          <w:color w:val="1C2024"/>
          <w:spacing w:val="3"/>
        </w:rPr>
      </w:pPr>
      <w:r>
        <w:rPr>
          <w:color w:val="1C2024"/>
          <w:spacing w:val="3"/>
        </w:rPr>
        <w:t xml:space="preserve">Nello specifico, con la suddetta riapertura dei termini saranno oggetto di istruttoria le istanze relative alle sole attività di potenziamento in favore di minori, presso centri estivi, servizi socioeducativi territoriali e centri con funzione educativa e ricreativa realizzate nel periodo </w:t>
      </w:r>
      <w:r w:rsidRPr="000037DF">
        <w:rPr>
          <w:b/>
          <w:color w:val="1C2024"/>
          <w:spacing w:val="3"/>
        </w:rPr>
        <w:t xml:space="preserve">1 giugno – 31 dicembre </w:t>
      </w:r>
      <w:r>
        <w:rPr>
          <w:b/>
          <w:color w:val="1C2024"/>
          <w:spacing w:val="3"/>
        </w:rPr>
        <w:t xml:space="preserve">anno </w:t>
      </w:r>
      <w:r w:rsidRPr="000037DF">
        <w:rPr>
          <w:b/>
          <w:color w:val="1C2024"/>
          <w:spacing w:val="3"/>
        </w:rPr>
        <w:t>2022</w:t>
      </w:r>
      <w:r>
        <w:rPr>
          <w:color w:val="1C2024"/>
          <w:spacing w:val="3"/>
        </w:rPr>
        <w:t xml:space="preserve"> giusto Decreto legge 21 giugno 2022, n. 73.</w:t>
      </w:r>
    </w:p>
    <w:p w:rsidR="00827B79" w:rsidRDefault="00827B79" w:rsidP="00827B79">
      <w:pPr>
        <w:pStyle w:val="NormaleWeb"/>
        <w:spacing w:before="0" w:beforeAutospacing="0"/>
        <w:jc w:val="both"/>
        <w:rPr>
          <w:color w:val="1C2024"/>
          <w:spacing w:val="3"/>
        </w:rPr>
      </w:pPr>
      <w:r>
        <w:rPr>
          <w:color w:val="1C2024"/>
          <w:spacing w:val="3"/>
        </w:rPr>
        <w:t xml:space="preserve">Il sostegno alla partecipazione e all’utilizzo dei servizi socio-educativi avverrà secondo due modalità: </w:t>
      </w:r>
    </w:p>
    <w:p w:rsidR="00827B79" w:rsidRDefault="00827B79" w:rsidP="00827B79">
      <w:pPr>
        <w:pStyle w:val="NormaleWeb"/>
        <w:numPr>
          <w:ilvl w:val="0"/>
          <w:numId w:val="1"/>
        </w:numPr>
        <w:spacing w:before="0" w:beforeAutospacing="0"/>
        <w:jc w:val="both"/>
        <w:rPr>
          <w:color w:val="1C2024"/>
          <w:spacing w:val="3"/>
        </w:rPr>
      </w:pPr>
      <w:r>
        <w:rPr>
          <w:color w:val="1C2024"/>
          <w:spacing w:val="3"/>
        </w:rPr>
        <w:t xml:space="preserve">il </w:t>
      </w:r>
      <w:r w:rsidRPr="00FE6F7A">
        <w:rPr>
          <w:b/>
          <w:color w:val="1C2024"/>
          <w:spacing w:val="3"/>
        </w:rPr>
        <w:t xml:space="preserve">sostegno economico </w:t>
      </w:r>
      <w:r>
        <w:rPr>
          <w:color w:val="1C2024"/>
          <w:spacing w:val="3"/>
        </w:rPr>
        <w:t xml:space="preserve">ad associazioni senza scopo di lucro e senza attività commerciale o enti ecclesiastici, oratori ed enti di culto dotati di personalità giuridica, nel caso in cui il servizio venga reso gratuitamente, ovvero con il versamento della mera quota associativa e/o assicurativa, una tantum, ovvero di una quota di partecipazione forfettaria comunque non superiore a € 40,00 settimanali; </w:t>
      </w:r>
    </w:p>
    <w:p w:rsidR="00827B79" w:rsidRDefault="00827B79" w:rsidP="00827B79">
      <w:pPr>
        <w:pStyle w:val="NormaleWeb"/>
        <w:numPr>
          <w:ilvl w:val="0"/>
          <w:numId w:val="1"/>
        </w:numPr>
        <w:spacing w:before="0" w:beforeAutospacing="0"/>
        <w:jc w:val="both"/>
        <w:rPr>
          <w:color w:val="1C2024"/>
          <w:spacing w:val="3"/>
        </w:rPr>
      </w:pPr>
      <w:r>
        <w:rPr>
          <w:color w:val="1C2024"/>
          <w:spacing w:val="3"/>
        </w:rPr>
        <w:t xml:space="preserve">un </w:t>
      </w:r>
      <w:r w:rsidRPr="00FE6F7A">
        <w:rPr>
          <w:b/>
          <w:color w:val="1C2024"/>
          <w:spacing w:val="3"/>
        </w:rPr>
        <w:t>contributo alle famiglie</w:t>
      </w:r>
      <w:r>
        <w:rPr>
          <w:color w:val="1C2024"/>
          <w:spacing w:val="3"/>
        </w:rPr>
        <w:t xml:space="preserve"> erogato a rimborso in favore di coloro che fruiscano di servizi resi da enti del Terzo Settore, scuole dell’infanzia paritarie, scuole paritarie di ogni ordine e grado, imprese sociali (che sviluppano attività commerciale, ancorché senza fini di lucro) purché articolati in attività di minimo 3 ore/die, per 5 giorni a settimana. </w:t>
      </w:r>
    </w:p>
    <w:p w:rsidR="00827B79" w:rsidRDefault="00827B79" w:rsidP="00827B79">
      <w:pPr>
        <w:pStyle w:val="NormaleWeb"/>
        <w:spacing w:before="0" w:beforeAutospacing="0"/>
        <w:jc w:val="both"/>
        <w:rPr>
          <w:color w:val="1C2024"/>
          <w:spacing w:val="3"/>
        </w:rPr>
      </w:pPr>
      <w:r>
        <w:rPr>
          <w:color w:val="1C2024"/>
          <w:spacing w:val="3"/>
        </w:rPr>
        <w:t xml:space="preserve">Per i parametri, i criteri e le modalità di corresponsione del contributo economico sono specificati nei seguenti Allegati: </w:t>
      </w:r>
    </w:p>
    <w:p w:rsidR="00827B79" w:rsidRDefault="00827B79" w:rsidP="00827B79">
      <w:pPr>
        <w:pStyle w:val="NormaleWeb"/>
        <w:numPr>
          <w:ilvl w:val="0"/>
          <w:numId w:val="2"/>
        </w:numPr>
        <w:spacing w:before="0" w:beforeAutospacing="0"/>
        <w:jc w:val="both"/>
        <w:rPr>
          <w:color w:val="1C2024"/>
          <w:spacing w:val="3"/>
        </w:rPr>
      </w:pPr>
      <w:r>
        <w:rPr>
          <w:color w:val="1C2024"/>
          <w:spacing w:val="3"/>
        </w:rPr>
        <w:t xml:space="preserve">Capitolato tecnico operativo per il potenziamento dei centri estivi, dei servizi socio-educativi territoriali e dei centri con funzione educativa e ricreativa, che promuovono attività per i minori 0-17 anni: </w:t>
      </w:r>
      <w:r w:rsidRPr="00884DC7">
        <w:rPr>
          <w:b/>
          <w:color w:val="1C2024"/>
          <w:spacing w:val="3"/>
        </w:rPr>
        <w:t>Allegato A</w:t>
      </w:r>
      <w:r>
        <w:rPr>
          <w:color w:val="1C2024"/>
          <w:spacing w:val="3"/>
        </w:rPr>
        <w:t xml:space="preserve"> (</w:t>
      </w:r>
      <w:r w:rsidRPr="00884DC7">
        <w:rPr>
          <w:color w:val="1C2024"/>
          <w:spacing w:val="3"/>
          <w:u w:val="single"/>
        </w:rPr>
        <w:t>inserire il collegamento al file PDF rinominato “Allegato A</w:t>
      </w:r>
      <w:r>
        <w:rPr>
          <w:color w:val="1C2024"/>
          <w:spacing w:val="3"/>
        </w:rPr>
        <w:t>)</w:t>
      </w:r>
    </w:p>
    <w:p w:rsidR="00827B79" w:rsidRDefault="00827B79" w:rsidP="00827B79">
      <w:pPr>
        <w:pStyle w:val="NormaleWeb"/>
        <w:numPr>
          <w:ilvl w:val="0"/>
          <w:numId w:val="2"/>
        </w:numPr>
        <w:spacing w:before="0" w:beforeAutospacing="0"/>
        <w:jc w:val="both"/>
        <w:rPr>
          <w:color w:val="1C2024"/>
          <w:spacing w:val="3"/>
        </w:rPr>
      </w:pPr>
      <w:r>
        <w:rPr>
          <w:color w:val="1C2024"/>
          <w:spacing w:val="3"/>
        </w:rPr>
        <w:t xml:space="preserve">Avviso Pubblico rivolto ai soggetti promotori dei Centri Estivi e dei Campi Estivi: </w:t>
      </w:r>
      <w:r w:rsidRPr="00884DC7">
        <w:rPr>
          <w:b/>
          <w:color w:val="1C2024"/>
          <w:spacing w:val="3"/>
        </w:rPr>
        <w:t>Allegato B</w:t>
      </w:r>
      <w:r>
        <w:rPr>
          <w:color w:val="1C2024"/>
          <w:spacing w:val="3"/>
        </w:rPr>
        <w:t xml:space="preserve"> (</w:t>
      </w:r>
      <w:r w:rsidRPr="00884DC7">
        <w:rPr>
          <w:color w:val="1C2024"/>
          <w:spacing w:val="3"/>
          <w:u w:val="single"/>
        </w:rPr>
        <w:t>inserire il collegamento al file PDF rinominato “Allegato B”</w:t>
      </w:r>
      <w:r>
        <w:rPr>
          <w:color w:val="1C2024"/>
          <w:spacing w:val="3"/>
        </w:rPr>
        <w:t>)</w:t>
      </w:r>
    </w:p>
    <w:p w:rsidR="00827B79" w:rsidRDefault="00827B79" w:rsidP="00827B79">
      <w:pPr>
        <w:pStyle w:val="NormaleWeb"/>
        <w:numPr>
          <w:ilvl w:val="0"/>
          <w:numId w:val="2"/>
        </w:numPr>
        <w:spacing w:before="0" w:beforeAutospacing="0"/>
        <w:jc w:val="both"/>
        <w:rPr>
          <w:color w:val="1C2024"/>
          <w:spacing w:val="3"/>
        </w:rPr>
      </w:pPr>
      <w:r>
        <w:rPr>
          <w:color w:val="1C2024"/>
          <w:spacing w:val="3"/>
        </w:rPr>
        <w:t xml:space="preserve">Avviso Pubblico rivolto ai soggetti promotori dei Servizi socio-educativi territoriali e dei centri con funzione educativa e ricreativa: </w:t>
      </w:r>
      <w:r w:rsidRPr="00884DC7">
        <w:rPr>
          <w:b/>
          <w:color w:val="1C2024"/>
          <w:spacing w:val="3"/>
        </w:rPr>
        <w:t>Allegato C</w:t>
      </w:r>
      <w:r>
        <w:rPr>
          <w:color w:val="1C2024"/>
          <w:spacing w:val="3"/>
        </w:rPr>
        <w:t xml:space="preserve"> (</w:t>
      </w:r>
      <w:r w:rsidRPr="00884DC7">
        <w:rPr>
          <w:color w:val="1C2024"/>
          <w:spacing w:val="3"/>
          <w:u w:val="single"/>
        </w:rPr>
        <w:t>inserire il collegamento al file PDF  rinominato “Allegato C”</w:t>
      </w:r>
      <w:r>
        <w:rPr>
          <w:color w:val="1C2024"/>
          <w:spacing w:val="3"/>
        </w:rPr>
        <w:t>)</w:t>
      </w:r>
    </w:p>
    <w:p w:rsidR="00827B79" w:rsidRDefault="00827B79" w:rsidP="00827B79">
      <w:pPr>
        <w:pStyle w:val="NormaleWeb"/>
        <w:numPr>
          <w:ilvl w:val="0"/>
          <w:numId w:val="2"/>
        </w:numPr>
        <w:spacing w:before="0" w:beforeAutospacing="0"/>
        <w:jc w:val="both"/>
        <w:rPr>
          <w:color w:val="1C2024"/>
          <w:spacing w:val="3"/>
        </w:rPr>
      </w:pPr>
      <w:r>
        <w:rPr>
          <w:color w:val="1C2024"/>
          <w:spacing w:val="3"/>
        </w:rPr>
        <w:t xml:space="preserve">Avviso Pubblico rivolto alle famiglie con figli minori interessati a Centri estivi/ Servizi socio-educativi territoriali/ Centri con funzione educativa e ricreativa: </w:t>
      </w:r>
      <w:r w:rsidRPr="00884DC7">
        <w:rPr>
          <w:b/>
          <w:color w:val="1C2024"/>
          <w:spacing w:val="3"/>
        </w:rPr>
        <w:t>Allegato D</w:t>
      </w:r>
      <w:r>
        <w:rPr>
          <w:color w:val="1C2024"/>
          <w:spacing w:val="3"/>
        </w:rPr>
        <w:t xml:space="preserve"> (</w:t>
      </w:r>
      <w:r w:rsidRPr="00884DC7">
        <w:rPr>
          <w:color w:val="1C2024"/>
          <w:spacing w:val="3"/>
          <w:u w:val="single"/>
        </w:rPr>
        <w:t>inserire il collegamento al file PDF rinominato “Allegato D”</w:t>
      </w:r>
      <w:r>
        <w:rPr>
          <w:color w:val="1C2024"/>
          <w:spacing w:val="3"/>
        </w:rPr>
        <w:t xml:space="preserve">) </w:t>
      </w:r>
    </w:p>
    <w:p w:rsidR="00827B79" w:rsidRDefault="00827B79" w:rsidP="00827B79">
      <w:pPr>
        <w:pStyle w:val="NormaleWeb"/>
        <w:spacing w:before="0" w:beforeAutospacing="0"/>
        <w:rPr>
          <w:color w:val="1C2024"/>
          <w:spacing w:val="3"/>
        </w:rPr>
      </w:pPr>
      <w:r>
        <w:rPr>
          <w:color w:val="1C2024"/>
          <w:spacing w:val="3"/>
        </w:rPr>
        <w:t>Le famiglie potranno assumere ogni informazione direttamente presso gli enti organizzatori oppure contattando il Segretariato Sociale al numero 0881-792832.</w:t>
      </w:r>
    </w:p>
    <w:p w:rsidR="004012F9" w:rsidRDefault="004012F9">
      <w:bookmarkStart w:id="0" w:name="_GoBack"/>
      <w:bookmarkEnd w:id="0"/>
    </w:p>
    <w:sectPr w:rsidR="004012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4EBD"/>
    <w:multiLevelType w:val="hybridMultilevel"/>
    <w:tmpl w:val="4B4039C4"/>
    <w:lvl w:ilvl="0" w:tplc="6104633C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B04D4"/>
    <w:multiLevelType w:val="hybridMultilevel"/>
    <w:tmpl w:val="DBEA2D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79"/>
    <w:rsid w:val="004012F9"/>
    <w:rsid w:val="008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827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saccotelli</dc:creator>
  <cp:lastModifiedBy>francesca saccotelli</cp:lastModifiedBy>
  <cp:revision>1</cp:revision>
  <dcterms:created xsi:type="dcterms:W3CDTF">2023-02-27T11:31:00Z</dcterms:created>
  <dcterms:modified xsi:type="dcterms:W3CDTF">2023-02-27T11:31:00Z</dcterms:modified>
</cp:coreProperties>
</file>