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3B8" w:rsidRDefault="00BD40F9" w:rsidP="0095077E">
      <w:pPr>
        <w:pStyle w:val="Titolo1"/>
        <w:spacing w:before="93" w:line="276" w:lineRule="auto"/>
        <w:ind w:right="191"/>
        <w:jc w:val="both"/>
      </w:pPr>
      <w:r>
        <w:t>CAPITOLATO</w:t>
      </w:r>
      <w:r w:rsidR="00C91D71">
        <w:t xml:space="preserve"> </w:t>
      </w:r>
      <w:r>
        <w:t>PRESTAZIONALE</w:t>
      </w:r>
      <w:r w:rsidR="00C91D71">
        <w:t xml:space="preserve"> </w:t>
      </w:r>
      <w:r w:rsidR="004C716E">
        <w:t>E DISCIPLINARE</w:t>
      </w:r>
      <w:r w:rsidR="00C91D71">
        <w:t xml:space="preserve"> </w:t>
      </w:r>
      <w:r>
        <w:t>PER</w:t>
      </w:r>
      <w:r w:rsidR="00C91D71">
        <w:t xml:space="preserve"> </w:t>
      </w:r>
      <w:r>
        <w:t>L’</w:t>
      </w:r>
      <w:r w:rsidR="007E6A6D" w:rsidRPr="007E6A6D">
        <w:t>AFFIDAMENTO DEL SERVIZIO DI SEGRETARIATO SOCIALE E PORTA UNICA DI ACCESSO (PUA) DELL’AMBITO TERRITORIALE DI FOGGIA</w:t>
      </w:r>
      <w:r>
        <w:t>.PROCEDURA NEGOZIATA SOTTO SOGLIA ART.50,</w:t>
      </w:r>
      <w:r w:rsidR="00EA458E">
        <w:t xml:space="preserve"> </w:t>
      </w:r>
      <w:r>
        <w:t>COMMA 1 LETTERA E)</w:t>
      </w:r>
      <w:r w:rsidR="00741AAD">
        <w:t xml:space="preserve"> </w:t>
      </w:r>
      <w:r>
        <w:t>DEL</w:t>
      </w:r>
      <w:r w:rsidR="00741AAD">
        <w:t xml:space="preserve"> </w:t>
      </w:r>
      <w:r>
        <w:t>D</w:t>
      </w:r>
      <w:r w:rsidR="004C716E">
        <w:t>.</w:t>
      </w:r>
      <w:r w:rsidR="00741AAD">
        <w:t xml:space="preserve"> </w:t>
      </w:r>
      <w:r>
        <w:t xml:space="preserve">LGS.N.36/2023. </w:t>
      </w:r>
    </w:p>
    <w:p w:rsidR="00BE73B8" w:rsidRDefault="00BE73B8" w:rsidP="0095077E">
      <w:pPr>
        <w:pStyle w:val="Corpotesto"/>
        <w:spacing w:before="9"/>
        <w:ind w:left="0" w:right="191"/>
        <w:jc w:val="left"/>
        <w:rPr>
          <w:b/>
          <w:sz w:val="26"/>
        </w:rPr>
      </w:pPr>
    </w:p>
    <w:p w:rsidR="004C716E" w:rsidRDefault="004C716E" w:rsidP="0095077E">
      <w:pPr>
        <w:pStyle w:val="Corpotesto"/>
        <w:spacing w:before="9"/>
        <w:ind w:left="0" w:right="191"/>
        <w:jc w:val="left"/>
        <w:rPr>
          <w:b/>
          <w:sz w:val="26"/>
        </w:rPr>
      </w:pPr>
    </w:p>
    <w:p w:rsidR="004C716E" w:rsidRDefault="004C716E" w:rsidP="0095077E">
      <w:pPr>
        <w:pStyle w:val="Corpotesto"/>
        <w:spacing w:before="9"/>
        <w:ind w:left="0" w:right="191"/>
        <w:jc w:val="center"/>
        <w:rPr>
          <w:b/>
          <w:sz w:val="26"/>
        </w:rPr>
      </w:pPr>
      <w:r>
        <w:rPr>
          <w:b/>
          <w:sz w:val="26"/>
        </w:rPr>
        <w:t>- CAPITOLO PRESTAZIONALE -</w:t>
      </w:r>
    </w:p>
    <w:p w:rsidR="00BE73B8" w:rsidRDefault="00BD40F9" w:rsidP="0095077E">
      <w:pPr>
        <w:ind w:left="113" w:right="191"/>
        <w:jc w:val="both"/>
        <w:rPr>
          <w:b/>
          <w:sz w:val="24"/>
        </w:rPr>
      </w:pPr>
      <w:r>
        <w:rPr>
          <w:i/>
          <w:sz w:val="24"/>
        </w:rPr>
        <w:t>ART1–</w:t>
      </w:r>
      <w:r>
        <w:rPr>
          <w:b/>
          <w:sz w:val="24"/>
        </w:rPr>
        <w:t>OGGETTO</w:t>
      </w:r>
      <w:r w:rsidR="00C91D71">
        <w:rPr>
          <w:b/>
          <w:sz w:val="24"/>
        </w:rPr>
        <w:t xml:space="preserve"> </w:t>
      </w:r>
      <w:r>
        <w:rPr>
          <w:b/>
          <w:sz w:val="24"/>
        </w:rPr>
        <w:t>E</w:t>
      </w:r>
      <w:r w:rsidR="00C91D71">
        <w:rPr>
          <w:b/>
          <w:sz w:val="24"/>
        </w:rPr>
        <w:t xml:space="preserve"> </w:t>
      </w:r>
      <w:r>
        <w:rPr>
          <w:b/>
          <w:sz w:val="24"/>
        </w:rPr>
        <w:t>FINALITA’</w:t>
      </w:r>
    </w:p>
    <w:p w:rsidR="008D6507" w:rsidRDefault="00BD40F9" w:rsidP="0095077E">
      <w:pPr>
        <w:pStyle w:val="Corpotesto"/>
        <w:spacing w:before="43" w:line="276" w:lineRule="auto"/>
        <w:ind w:right="191"/>
      </w:pPr>
      <w:r>
        <w:t>Il presente capitolato ha per oggetto l'affidamento de</w:t>
      </w:r>
      <w:r w:rsidR="008D6507">
        <w:t xml:space="preserve">l servizio di Segretariato Sociale e Porta Unica di Accesso (P.U.A.), il quale mira a promuovere la semplificazione nell’accesso per gli </w:t>
      </w:r>
      <w:proofErr w:type="gramStart"/>
      <w:r w:rsidR="008D6507">
        <w:t>utenti</w:t>
      </w:r>
      <w:r w:rsidR="00E23BE0">
        <w:t xml:space="preserve"> </w:t>
      </w:r>
      <w:r w:rsidR="008D6507">
        <w:t>,l</w:t>
      </w:r>
      <w:proofErr w:type="gramEnd"/>
      <w:r w:rsidR="00741AAD">
        <w:t xml:space="preserve"> </w:t>
      </w:r>
      <w:r w:rsidR="008D6507">
        <w:t>’unicità del trattamento dei dati degli utenti, l’integrazione nella gestione del caso, nonché la</w:t>
      </w:r>
      <w:r w:rsidR="00741AAD">
        <w:t xml:space="preserve"> </w:t>
      </w:r>
      <w:r w:rsidR="008D6507">
        <w:t>garanzia</w:t>
      </w:r>
      <w:r w:rsidR="00741AAD">
        <w:t xml:space="preserve"> </w:t>
      </w:r>
      <w:r w:rsidR="008D6507">
        <w:t>per</w:t>
      </w:r>
      <w:r w:rsidR="00741AAD">
        <w:t xml:space="preserve"> </w:t>
      </w:r>
      <w:r w:rsidR="008D6507">
        <w:t>l’utente</w:t>
      </w:r>
      <w:r w:rsidR="00741AAD">
        <w:t xml:space="preserve"> </w:t>
      </w:r>
      <w:r w:rsidR="008D6507">
        <w:t>di un termine</w:t>
      </w:r>
      <w:r w:rsidR="00741AAD">
        <w:t xml:space="preserve"> </w:t>
      </w:r>
      <w:r w:rsidR="008D6507">
        <w:t>certo per</w:t>
      </w:r>
      <w:r w:rsidR="00741AAD">
        <w:t xml:space="preserve"> </w:t>
      </w:r>
      <w:r w:rsidR="008D6507">
        <w:t>la</w:t>
      </w:r>
      <w:r w:rsidR="00741AAD">
        <w:t xml:space="preserve"> </w:t>
      </w:r>
      <w:r w:rsidR="008D6507">
        <w:t>presa</w:t>
      </w:r>
      <w:r w:rsidR="00741AAD">
        <w:t xml:space="preserve"> </w:t>
      </w:r>
      <w:r w:rsidR="008D6507">
        <w:t>in</w:t>
      </w:r>
      <w:r w:rsidR="00741AAD">
        <w:t xml:space="preserve"> </w:t>
      </w:r>
      <w:r w:rsidR="008D6507">
        <w:t>carico dello stesso.</w:t>
      </w:r>
    </w:p>
    <w:p w:rsidR="008D6507" w:rsidRDefault="008D6507" w:rsidP="0095077E">
      <w:pPr>
        <w:pStyle w:val="Corpotesto"/>
        <w:spacing w:line="276" w:lineRule="auto"/>
        <w:ind w:right="191"/>
      </w:pPr>
      <w:r>
        <w:t>La Porta Unica di Accesso (P.U.A.) opera sia per il complesso dei servizi sociali che per i servizi</w:t>
      </w:r>
      <w:r w:rsidR="00741AAD">
        <w:t xml:space="preserve"> </w:t>
      </w:r>
      <w:r>
        <w:t>sociosanitari, fornendo informazioni ed orientamento ai cittadini sui diritti e le opportunità sociali,</w:t>
      </w:r>
      <w:r w:rsidR="00741AAD">
        <w:t xml:space="preserve"> </w:t>
      </w:r>
      <w:r>
        <w:t>sui servizi e gli interventi del sistema locale, nel rispetto dei principi di semplificazione, trasparenza</w:t>
      </w:r>
      <w:r w:rsidR="00741AAD">
        <w:t xml:space="preserve"> </w:t>
      </w:r>
      <w:r>
        <w:t>e</w:t>
      </w:r>
      <w:r w:rsidR="00741AAD">
        <w:t xml:space="preserve"> </w:t>
      </w:r>
      <w:r>
        <w:t>pari opportunità</w:t>
      </w:r>
      <w:r w:rsidR="00741AAD">
        <w:t xml:space="preserve"> </w:t>
      </w:r>
      <w:r>
        <w:t>nell’accesso.</w:t>
      </w:r>
    </w:p>
    <w:p w:rsidR="008D6507" w:rsidRDefault="008D6507" w:rsidP="00741AAD">
      <w:pPr>
        <w:pStyle w:val="Corpotesto"/>
        <w:spacing w:before="199" w:line="276" w:lineRule="auto"/>
        <w:ind w:right="191"/>
      </w:pPr>
      <w:r>
        <w:t>La Porta Unica di Accesso (P.U.A.) garantisce l’accesso unitario al sistema integrato dei servizi</w:t>
      </w:r>
      <w:r w:rsidR="00741AAD">
        <w:t xml:space="preserve"> </w:t>
      </w:r>
      <w:r>
        <w:t>socio-sanitari.</w:t>
      </w:r>
      <w:r w:rsidR="00741AAD">
        <w:t xml:space="preserve"> </w:t>
      </w:r>
      <w:r>
        <w:t>La</w:t>
      </w:r>
      <w:r w:rsidR="00741AAD">
        <w:t xml:space="preserve"> </w:t>
      </w:r>
      <w:r>
        <w:t>sua</w:t>
      </w:r>
      <w:r w:rsidR="00741AAD">
        <w:t xml:space="preserve"> </w:t>
      </w:r>
      <w:r>
        <w:t>unitarietà</w:t>
      </w:r>
      <w:r w:rsidR="00741AAD">
        <w:t xml:space="preserve"> </w:t>
      </w:r>
      <w:r>
        <w:t>richiama</w:t>
      </w:r>
      <w:r w:rsidR="00741AAD">
        <w:t xml:space="preserve"> </w:t>
      </w:r>
      <w:r>
        <w:t>la</w:t>
      </w:r>
      <w:r w:rsidR="00741AAD">
        <w:t xml:space="preserve"> </w:t>
      </w:r>
      <w:r>
        <w:t>non</w:t>
      </w:r>
      <w:r w:rsidR="00741AAD">
        <w:t xml:space="preserve"> </w:t>
      </w:r>
      <w:proofErr w:type="spellStart"/>
      <w:r>
        <w:t>settorialità</w:t>
      </w:r>
      <w:proofErr w:type="spellEnd"/>
      <w:r w:rsidR="00741AAD">
        <w:t xml:space="preserve"> </w:t>
      </w:r>
      <w:r>
        <w:t>dell’accoglienza,</w:t>
      </w:r>
      <w:r w:rsidR="00741AAD">
        <w:t xml:space="preserve"> </w:t>
      </w:r>
      <w:r>
        <w:t>l’unicità</w:t>
      </w:r>
      <w:r w:rsidR="00741AAD">
        <w:t xml:space="preserve"> </w:t>
      </w:r>
      <w:r>
        <w:t>del</w:t>
      </w:r>
      <w:r w:rsidR="00741AAD">
        <w:t xml:space="preserve"> </w:t>
      </w:r>
      <w:r>
        <w:t>trattamento dei</w:t>
      </w:r>
      <w:r w:rsidR="00741AAD">
        <w:t xml:space="preserve"> </w:t>
      </w:r>
      <w:r>
        <w:t>dati ai fini della successiva valutazione e la necessità che tale livello organizzativo</w:t>
      </w:r>
      <w:r w:rsidR="00741AAD">
        <w:t xml:space="preserve"> </w:t>
      </w:r>
      <w:r>
        <w:t>venga congiuntamente realizzato e gestito dall’ Ambito Territoriale Sociale di Foggia e dalla ASLFG,</w:t>
      </w:r>
      <w:r w:rsidR="00741AAD">
        <w:t xml:space="preserve"> </w:t>
      </w:r>
      <w:r>
        <w:t>al</w:t>
      </w:r>
      <w:r w:rsidR="00741AAD">
        <w:t xml:space="preserve"> </w:t>
      </w:r>
      <w:r>
        <w:t>fine</w:t>
      </w:r>
      <w:r w:rsidR="00741AAD">
        <w:t xml:space="preserve"> </w:t>
      </w:r>
      <w:r>
        <w:t>di</w:t>
      </w:r>
      <w:r w:rsidR="00741AAD">
        <w:t xml:space="preserve"> </w:t>
      </w:r>
      <w:r>
        <w:t>assicurare</w:t>
      </w:r>
      <w:r w:rsidR="00741AAD">
        <w:t xml:space="preserve"> </w:t>
      </w:r>
      <w:r>
        <w:t>una</w:t>
      </w:r>
      <w:r w:rsidR="00741AAD">
        <w:t xml:space="preserve"> </w:t>
      </w:r>
      <w:r>
        <w:t>responsabilità</w:t>
      </w:r>
      <w:r w:rsidR="00741AAD">
        <w:t xml:space="preserve"> </w:t>
      </w:r>
      <w:r>
        <w:t>condivisa</w:t>
      </w:r>
      <w:r w:rsidR="00741AAD">
        <w:t xml:space="preserve"> </w:t>
      </w:r>
      <w:r>
        <w:t>nella</w:t>
      </w:r>
      <w:r w:rsidR="00741AAD">
        <w:t xml:space="preserve"> </w:t>
      </w:r>
      <w:r>
        <w:t>presa</w:t>
      </w:r>
      <w:r w:rsidR="00741AAD">
        <w:t xml:space="preserve"> </w:t>
      </w:r>
      <w:r>
        <w:t>in</w:t>
      </w:r>
      <w:r w:rsidR="00741AAD">
        <w:t xml:space="preserve"> </w:t>
      </w:r>
      <w:r>
        <w:t>carico successiva.</w:t>
      </w:r>
    </w:p>
    <w:p w:rsidR="008D6507" w:rsidRPr="008D6507" w:rsidRDefault="008D6507" w:rsidP="0095077E">
      <w:pPr>
        <w:ind w:left="112" w:right="191"/>
        <w:jc w:val="both"/>
        <w:rPr>
          <w:sz w:val="24"/>
          <w:szCs w:val="24"/>
        </w:rPr>
      </w:pPr>
      <w:r w:rsidRPr="008D6507">
        <w:rPr>
          <w:sz w:val="24"/>
          <w:szCs w:val="24"/>
        </w:rPr>
        <w:t>Nello specifico fornirà risposte adeguate a bisogni dei cittadini, compresi quelli complessi, che richiedono l’integrazione di interventi sociali e sanitari, pertanto, la ditta aggiudicataria provvederà alle seguenti prestazioni:</w:t>
      </w:r>
    </w:p>
    <w:p w:rsidR="008D6507" w:rsidRPr="008D6507" w:rsidRDefault="008D6507" w:rsidP="0095077E">
      <w:pPr>
        <w:numPr>
          <w:ilvl w:val="0"/>
          <w:numId w:val="9"/>
        </w:numPr>
        <w:ind w:right="191" w:firstLine="30"/>
        <w:jc w:val="both"/>
        <w:rPr>
          <w:sz w:val="24"/>
          <w:szCs w:val="24"/>
        </w:rPr>
      </w:pPr>
      <w:r w:rsidRPr="008D6507">
        <w:rPr>
          <w:sz w:val="24"/>
          <w:szCs w:val="24"/>
        </w:rPr>
        <w:t>consulenza, informazione, orientamento, indirizzo, e indicazioni sulle modalità d’accesso ai servizi sociali e sociosanitari presenti nell’Ambito Territoriale Sociale di Foggia e nel distretto sociosanitario, aiutando il cittadino a rintracciare la soluzione ai suoi problemi, quando questi non presentano la necessità di essere presi in carico dal Servizio sociale professionale;</w:t>
      </w:r>
    </w:p>
    <w:p w:rsidR="008D6507" w:rsidRPr="008D6507" w:rsidRDefault="008D6507" w:rsidP="0095077E">
      <w:pPr>
        <w:numPr>
          <w:ilvl w:val="0"/>
          <w:numId w:val="9"/>
        </w:numPr>
        <w:ind w:right="191" w:firstLine="30"/>
        <w:jc w:val="both"/>
        <w:rPr>
          <w:sz w:val="24"/>
          <w:szCs w:val="24"/>
        </w:rPr>
      </w:pPr>
      <w:r w:rsidRPr="008D6507">
        <w:rPr>
          <w:sz w:val="24"/>
          <w:szCs w:val="24"/>
        </w:rPr>
        <w:t>ascolto, analisi, decodifica del bisogno e orientamento della domanda;</w:t>
      </w:r>
    </w:p>
    <w:p w:rsidR="008D6507" w:rsidRPr="008D6507" w:rsidRDefault="008D6507" w:rsidP="0095077E">
      <w:pPr>
        <w:numPr>
          <w:ilvl w:val="0"/>
          <w:numId w:val="9"/>
        </w:numPr>
        <w:ind w:right="191" w:firstLine="30"/>
        <w:jc w:val="both"/>
        <w:rPr>
          <w:sz w:val="24"/>
          <w:szCs w:val="24"/>
        </w:rPr>
      </w:pPr>
      <w:r w:rsidRPr="008D6507">
        <w:rPr>
          <w:sz w:val="24"/>
          <w:szCs w:val="24"/>
        </w:rPr>
        <w:t>raccolta di tutte le richieste di assistenza domiciliare, interventi residenziali e semiresidenziali a gestione integrata e compartecipata provenienti dalla così detta “rete formale” (M.M.G – P.L.S. – Unità operative distrettuali – sovra distrettuali, presidi ospedalieri - Servizi sociali), apertura e predisposizione fascicolo per la valutazione del bisogno;</w:t>
      </w:r>
    </w:p>
    <w:p w:rsidR="008D6507" w:rsidRPr="008D6507" w:rsidRDefault="008D6507" w:rsidP="0095077E">
      <w:pPr>
        <w:numPr>
          <w:ilvl w:val="0"/>
          <w:numId w:val="9"/>
        </w:numPr>
        <w:ind w:right="191" w:firstLine="30"/>
        <w:jc w:val="both"/>
        <w:rPr>
          <w:sz w:val="24"/>
          <w:szCs w:val="24"/>
        </w:rPr>
      </w:pPr>
      <w:r w:rsidRPr="008D6507">
        <w:rPr>
          <w:sz w:val="24"/>
          <w:szCs w:val="24"/>
        </w:rPr>
        <w:t xml:space="preserve">attivazione degli altri referenti territoriali competenti della rete formale </w:t>
      </w:r>
      <w:proofErr w:type="spellStart"/>
      <w:r w:rsidRPr="008D6507">
        <w:rPr>
          <w:sz w:val="24"/>
          <w:szCs w:val="24"/>
        </w:rPr>
        <w:t>ed</w:t>
      </w:r>
      <w:proofErr w:type="spellEnd"/>
      <w:r w:rsidRPr="008D6507">
        <w:rPr>
          <w:sz w:val="24"/>
          <w:szCs w:val="24"/>
        </w:rPr>
        <w:t xml:space="preserve"> informale dell’utente per un approfondimento della richiesta;</w:t>
      </w:r>
    </w:p>
    <w:p w:rsidR="008D6507" w:rsidRPr="008D6507" w:rsidRDefault="008D6507" w:rsidP="0095077E">
      <w:pPr>
        <w:numPr>
          <w:ilvl w:val="0"/>
          <w:numId w:val="9"/>
        </w:numPr>
        <w:ind w:left="113" w:right="193" w:firstLine="28"/>
        <w:jc w:val="both"/>
        <w:rPr>
          <w:sz w:val="24"/>
          <w:szCs w:val="24"/>
        </w:rPr>
      </w:pPr>
      <w:r w:rsidRPr="008D6507">
        <w:rPr>
          <w:sz w:val="24"/>
          <w:szCs w:val="24"/>
        </w:rPr>
        <w:t>raccordo con le UVM, (secondo le proprie competenze), per la valutazione da parte del Servizio Sociale professionale interessato, finalizzata alla predisposizione dell’intervento/programmazione dell’offerta, previo possesso dei requisiti di ammissibilità al servizio/beneficio;</w:t>
      </w:r>
    </w:p>
    <w:p w:rsidR="008D6507" w:rsidRPr="008D6507" w:rsidRDefault="008D6507" w:rsidP="0095077E">
      <w:pPr>
        <w:numPr>
          <w:ilvl w:val="0"/>
          <w:numId w:val="9"/>
        </w:numPr>
        <w:ind w:left="113" w:right="193" w:firstLine="28"/>
        <w:jc w:val="both"/>
        <w:rPr>
          <w:sz w:val="24"/>
          <w:szCs w:val="24"/>
        </w:rPr>
      </w:pPr>
      <w:r w:rsidRPr="008D6507">
        <w:rPr>
          <w:sz w:val="24"/>
          <w:szCs w:val="24"/>
        </w:rPr>
        <w:t>funzione di segreteria organizzativa e di gestione dell’agenda delle U.V.M. (organizzazione del calendario dei lavori) per la predisposizione del progetto personalizzato, previa valutazione dei requisiti di ammissibilità al servizio/beneficio;</w:t>
      </w:r>
    </w:p>
    <w:p w:rsidR="008D6507" w:rsidRPr="008D6507" w:rsidRDefault="008D6507" w:rsidP="0095077E">
      <w:pPr>
        <w:numPr>
          <w:ilvl w:val="0"/>
          <w:numId w:val="9"/>
        </w:numPr>
        <w:ind w:left="113" w:right="193" w:firstLine="28"/>
        <w:jc w:val="both"/>
        <w:rPr>
          <w:sz w:val="24"/>
          <w:szCs w:val="24"/>
        </w:rPr>
      </w:pPr>
      <w:r w:rsidRPr="008D6507">
        <w:rPr>
          <w:sz w:val="24"/>
          <w:szCs w:val="24"/>
        </w:rPr>
        <w:t>monitoraggio delle risorse presenti sul territorio (servizi gestiti dall’Ambito, dal Distretto socio-sanitario, dal privato convenzionato e non) tramite una mappatura delle risorse e interscambio costante con l’Ufficio di Piano, con le Assistenti Sociali d’Ambito e il Distretto socio sanitario;</w:t>
      </w:r>
    </w:p>
    <w:p w:rsidR="008D6507" w:rsidRDefault="008D6507" w:rsidP="0095077E">
      <w:pPr>
        <w:numPr>
          <w:ilvl w:val="0"/>
          <w:numId w:val="9"/>
        </w:numPr>
        <w:ind w:left="113" w:right="193" w:firstLine="30"/>
        <w:jc w:val="both"/>
        <w:rPr>
          <w:sz w:val="24"/>
          <w:szCs w:val="24"/>
        </w:rPr>
      </w:pPr>
      <w:r w:rsidRPr="008D6507">
        <w:rPr>
          <w:sz w:val="24"/>
          <w:szCs w:val="24"/>
        </w:rPr>
        <w:t xml:space="preserve">garantire il flusso comunicativo sui dati raccolti nell’esecuzione delle attività affidate con </w:t>
      </w:r>
      <w:r w:rsidRPr="008D6507">
        <w:rPr>
          <w:sz w:val="24"/>
          <w:szCs w:val="24"/>
        </w:rPr>
        <w:lastRenderedPageBreak/>
        <w:t>riferimento a:</w:t>
      </w:r>
    </w:p>
    <w:p w:rsidR="008D6507" w:rsidRPr="008D6507" w:rsidRDefault="008D6507" w:rsidP="0095077E">
      <w:pPr>
        <w:numPr>
          <w:ilvl w:val="0"/>
          <w:numId w:val="21"/>
        </w:numPr>
        <w:ind w:left="567" w:right="193" w:firstLine="0"/>
        <w:jc w:val="both"/>
        <w:rPr>
          <w:sz w:val="24"/>
          <w:szCs w:val="24"/>
        </w:rPr>
      </w:pPr>
      <w:r w:rsidRPr="008D6507">
        <w:rPr>
          <w:sz w:val="24"/>
          <w:szCs w:val="24"/>
        </w:rPr>
        <w:t>analisi dei problemi e dei bisogni del richiedente il servizio;</w:t>
      </w:r>
    </w:p>
    <w:p w:rsidR="008D6507" w:rsidRPr="008D6507" w:rsidRDefault="008D6507" w:rsidP="0095077E">
      <w:pPr>
        <w:numPr>
          <w:ilvl w:val="0"/>
          <w:numId w:val="21"/>
        </w:numPr>
        <w:ind w:left="567" w:right="193" w:firstLine="0"/>
        <w:jc w:val="both"/>
        <w:rPr>
          <w:sz w:val="24"/>
          <w:szCs w:val="24"/>
        </w:rPr>
      </w:pPr>
      <w:r w:rsidRPr="008D6507">
        <w:rPr>
          <w:sz w:val="24"/>
          <w:szCs w:val="24"/>
        </w:rPr>
        <w:t>verifica della congruità della richiesta di intervento ed eventuale rinvio ad altro servizio;</w:t>
      </w:r>
    </w:p>
    <w:p w:rsidR="008D6507" w:rsidRPr="008D6507" w:rsidRDefault="008D6507" w:rsidP="0095077E">
      <w:pPr>
        <w:numPr>
          <w:ilvl w:val="0"/>
          <w:numId w:val="21"/>
        </w:numPr>
        <w:ind w:left="567" w:right="193" w:firstLine="0"/>
        <w:jc w:val="both"/>
        <w:rPr>
          <w:sz w:val="24"/>
          <w:szCs w:val="24"/>
        </w:rPr>
      </w:pPr>
      <w:r w:rsidRPr="008D6507">
        <w:rPr>
          <w:sz w:val="24"/>
          <w:szCs w:val="24"/>
        </w:rPr>
        <w:t>raccolta della documentazione reddituale, sanitaria, e quant’altro occorrente per le procedure di attivazione del servizio;</w:t>
      </w:r>
    </w:p>
    <w:p w:rsidR="008D6507" w:rsidRPr="008D6507" w:rsidRDefault="008D6507" w:rsidP="0095077E">
      <w:pPr>
        <w:numPr>
          <w:ilvl w:val="0"/>
          <w:numId w:val="21"/>
        </w:numPr>
        <w:ind w:left="567" w:right="193" w:firstLine="0"/>
        <w:jc w:val="both"/>
        <w:rPr>
          <w:sz w:val="24"/>
          <w:szCs w:val="24"/>
        </w:rPr>
      </w:pPr>
      <w:r w:rsidRPr="008D6507">
        <w:rPr>
          <w:sz w:val="24"/>
          <w:szCs w:val="24"/>
        </w:rPr>
        <w:t>monitoraggio dei tempi che intercorrono tra domanda e attivazione del Servizio e dei tempi assistenziali;</w:t>
      </w:r>
    </w:p>
    <w:p w:rsidR="008D6507" w:rsidRPr="008D6507" w:rsidRDefault="008D6507" w:rsidP="0095077E">
      <w:pPr>
        <w:numPr>
          <w:ilvl w:val="0"/>
          <w:numId w:val="21"/>
        </w:numPr>
        <w:ind w:left="567" w:right="193" w:firstLine="0"/>
        <w:jc w:val="both"/>
        <w:rPr>
          <w:sz w:val="24"/>
          <w:szCs w:val="24"/>
        </w:rPr>
      </w:pPr>
      <w:r w:rsidRPr="008D6507">
        <w:rPr>
          <w:sz w:val="24"/>
          <w:szCs w:val="24"/>
        </w:rPr>
        <w:t>monitoraggio inerente a: rapporto tra domanda e offerta, tra domanda espressa e esaustività delle risposte, spesa degli interventi istituzionali attivati, grado di soddisfazione dei cittadini attraverso la somministrazione di apposite schede.</w:t>
      </w:r>
    </w:p>
    <w:p w:rsidR="00BE73B8" w:rsidRDefault="00BE73B8" w:rsidP="0095077E">
      <w:pPr>
        <w:pStyle w:val="Corpotesto"/>
        <w:spacing w:before="9"/>
        <w:ind w:left="567" w:right="191"/>
        <w:jc w:val="left"/>
        <w:rPr>
          <w:sz w:val="26"/>
        </w:rPr>
      </w:pPr>
    </w:p>
    <w:p w:rsidR="00BE73B8" w:rsidRDefault="00BD40F9" w:rsidP="0095077E">
      <w:pPr>
        <w:ind w:left="113" w:right="191"/>
        <w:rPr>
          <w:b/>
          <w:sz w:val="24"/>
        </w:rPr>
      </w:pPr>
      <w:r>
        <w:rPr>
          <w:i/>
          <w:sz w:val="24"/>
        </w:rPr>
        <w:t>ART2-</w:t>
      </w:r>
      <w:r>
        <w:rPr>
          <w:b/>
          <w:sz w:val="24"/>
        </w:rPr>
        <w:t>OBIETTIVIDELSERVIZIO</w:t>
      </w:r>
    </w:p>
    <w:p w:rsidR="008D6507" w:rsidRDefault="008D6507" w:rsidP="0095077E">
      <w:pPr>
        <w:ind w:left="113" w:right="191"/>
        <w:rPr>
          <w:b/>
          <w:sz w:val="24"/>
        </w:rPr>
      </w:pPr>
    </w:p>
    <w:p w:rsidR="008D6507" w:rsidRDefault="008D6507" w:rsidP="0095077E">
      <w:pPr>
        <w:pStyle w:val="Corpotesto"/>
        <w:ind w:right="113"/>
        <w:jc w:val="left"/>
      </w:pPr>
      <w:r>
        <w:t>C</w:t>
      </w:r>
      <w:r w:rsidRPr="00715ABA">
        <w:t>on</w:t>
      </w:r>
      <w:r w:rsidR="00EA458E">
        <w:t xml:space="preserve"> </w:t>
      </w:r>
      <w:r w:rsidRPr="00715ABA">
        <w:t>il</w:t>
      </w:r>
      <w:r w:rsidR="00EA458E">
        <w:t xml:space="preserve"> s</w:t>
      </w:r>
      <w:r w:rsidRPr="00715ABA">
        <w:t>ervizio</w:t>
      </w:r>
      <w:r w:rsidR="00EA458E">
        <w:t xml:space="preserve"> </w:t>
      </w:r>
      <w:r w:rsidRPr="00715ABA">
        <w:t>in</w:t>
      </w:r>
      <w:r w:rsidR="00EA458E">
        <w:t xml:space="preserve"> </w:t>
      </w:r>
      <w:r w:rsidRPr="00715ABA">
        <w:t>affidamento</w:t>
      </w:r>
      <w:r w:rsidR="00EA458E">
        <w:t xml:space="preserve"> </w:t>
      </w:r>
      <w:r w:rsidRPr="00715ABA">
        <w:t>si</w:t>
      </w:r>
      <w:r w:rsidR="00EA458E">
        <w:t xml:space="preserve"> i</w:t>
      </w:r>
      <w:r w:rsidRPr="00715ABA">
        <w:t>ntendono</w:t>
      </w:r>
      <w:r w:rsidR="00EA458E">
        <w:t xml:space="preserve"> </w:t>
      </w:r>
      <w:r w:rsidRPr="00715ABA">
        <w:t>perseguire</w:t>
      </w:r>
      <w:r w:rsidR="00EA458E">
        <w:t xml:space="preserve"> </w:t>
      </w:r>
      <w:r w:rsidRPr="00715ABA">
        <w:t>i</w:t>
      </w:r>
      <w:r w:rsidR="00EA458E">
        <w:t xml:space="preserve"> </w:t>
      </w:r>
      <w:r w:rsidRPr="00715ABA">
        <w:t>seguenti obiettivi:</w:t>
      </w:r>
    </w:p>
    <w:p w:rsidR="008D6507" w:rsidRDefault="0095077E" w:rsidP="0095077E">
      <w:pPr>
        <w:pStyle w:val="Paragrafoelenco"/>
        <w:numPr>
          <w:ilvl w:val="0"/>
          <w:numId w:val="10"/>
        </w:numPr>
        <w:tabs>
          <w:tab w:val="left" w:pos="821"/>
        </w:tabs>
        <w:ind w:left="113" w:right="113" w:firstLine="0"/>
        <w:rPr>
          <w:sz w:val="24"/>
        </w:rPr>
      </w:pPr>
      <w:r>
        <w:rPr>
          <w:sz w:val="24"/>
        </w:rPr>
        <w:t>s</w:t>
      </w:r>
      <w:r w:rsidR="008D6507">
        <w:rPr>
          <w:sz w:val="24"/>
        </w:rPr>
        <w:t>uperamento della frammentarietà dell’accesso alle prestazioni socio-assistenziali e socio-sanitarie</w:t>
      </w:r>
      <w:r w:rsidR="00EA458E">
        <w:rPr>
          <w:sz w:val="24"/>
        </w:rPr>
        <w:t xml:space="preserve"> </w:t>
      </w:r>
      <w:r w:rsidR="008D6507">
        <w:rPr>
          <w:sz w:val="24"/>
        </w:rPr>
        <w:t>previste</w:t>
      </w:r>
      <w:r w:rsidR="00EA458E">
        <w:rPr>
          <w:sz w:val="24"/>
        </w:rPr>
        <w:t xml:space="preserve"> </w:t>
      </w:r>
      <w:r w:rsidR="008D6507">
        <w:rPr>
          <w:sz w:val="24"/>
        </w:rPr>
        <w:t>a</w:t>
      </w:r>
      <w:r w:rsidR="00EA458E">
        <w:rPr>
          <w:sz w:val="24"/>
        </w:rPr>
        <w:t xml:space="preserve"> </w:t>
      </w:r>
      <w:r w:rsidR="008D6507">
        <w:rPr>
          <w:sz w:val="24"/>
        </w:rPr>
        <w:t>livello</w:t>
      </w:r>
      <w:r w:rsidR="00EA458E">
        <w:rPr>
          <w:sz w:val="24"/>
        </w:rPr>
        <w:t xml:space="preserve"> </w:t>
      </w:r>
      <w:r w:rsidR="008D6507">
        <w:rPr>
          <w:sz w:val="24"/>
        </w:rPr>
        <w:t>territoriale</w:t>
      </w:r>
      <w:r w:rsidR="00EA458E">
        <w:rPr>
          <w:sz w:val="24"/>
        </w:rPr>
        <w:t xml:space="preserve"> </w:t>
      </w:r>
      <w:r w:rsidR="008D6507">
        <w:rPr>
          <w:sz w:val="24"/>
        </w:rPr>
        <w:t>semplificando le</w:t>
      </w:r>
      <w:r w:rsidR="00EA458E">
        <w:rPr>
          <w:sz w:val="24"/>
        </w:rPr>
        <w:t xml:space="preserve"> </w:t>
      </w:r>
      <w:r w:rsidR="008D6507">
        <w:rPr>
          <w:sz w:val="24"/>
        </w:rPr>
        <w:t>procedure</w:t>
      </w:r>
      <w:r w:rsidR="00EA458E">
        <w:rPr>
          <w:sz w:val="24"/>
        </w:rPr>
        <w:t xml:space="preserve"> </w:t>
      </w:r>
      <w:r w:rsidR="008D6507">
        <w:rPr>
          <w:sz w:val="24"/>
        </w:rPr>
        <w:t>di accesso;</w:t>
      </w:r>
    </w:p>
    <w:p w:rsidR="008D6507" w:rsidRDefault="0095077E" w:rsidP="0095077E">
      <w:pPr>
        <w:pStyle w:val="Paragrafoelenco"/>
        <w:numPr>
          <w:ilvl w:val="0"/>
          <w:numId w:val="10"/>
        </w:numPr>
        <w:tabs>
          <w:tab w:val="left" w:pos="821"/>
        </w:tabs>
        <w:ind w:left="113" w:right="113" w:firstLine="0"/>
        <w:rPr>
          <w:sz w:val="24"/>
        </w:rPr>
      </w:pPr>
      <w:r>
        <w:rPr>
          <w:sz w:val="24"/>
        </w:rPr>
        <w:t>a</w:t>
      </w:r>
      <w:r w:rsidR="008D6507">
        <w:rPr>
          <w:sz w:val="24"/>
        </w:rPr>
        <w:t>ccesso agevolato dei cittadini alle informazioni sulle opportunità, sui diritti alle prestazioni</w:t>
      </w:r>
      <w:r w:rsidR="00EA458E">
        <w:rPr>
          <w:sz w:val="24"/>
        </w:rPr>
        <w:t xml:space="preserve"> </w:t>
      </w:r>
      <w:r w:rsidR="008D6507">
        <w:rPr>
          <w:sz w:val="24"/>
        </w:rPr>
        <w:t>e</w:t>
      </w:r>
      <w:r w:rsidR="00EA458E">
        <w:rPr>
          <w:sz w:val="24"/>
        </w:rPr>
        <w:t xml:space="preserve"> </w:t>
      </w:r>
      <w:r w:rsidR="008D6507">
        <w:rPr>
          <w:sz w:val="24"/>
        </w:rPr>
        <w:t>sulle</w:t>
      </w:r>
      <w:r w:rsidR="00EA458E">
        <w:rPr>
          <w:sz w:val="24"/>
        </w:rPr>
        <w:t xml:space="preserve"> </w:t>
      </w:r>
      <w:r w:rsidR="008D6507">
        <w:rPr>
          <w:sz w:val="24"/>
        </w:rPr>
        <w:t>risorse</w:t>
      </w:r>
      <w:r w:rsidR="00EA458E">
        <w:rPr>
          <w:sz w:val="24"/>
        </w:rPr>
        <w:t xml:space="preserve"> </w:t>
      </w:r>
      <w:r w:rsidR="008D6507">
        <w:rPr>
          <w:sz w:val="24"/>
        </w:rPr>
        <w:t>dell’offerta</w:t>
      </w:r>
      <w:r w:rsidR="00EA458E">
        <w:rPr>
          <w:sz w:val="24"/>
        </w:rPr>
        <w:t xml:space="preserve"> </w:t>
      </w:r>
      <w:r w:rsidR="008D6507">
        <w:rPr>
          <w:sz w:val="24"/>
        </w:rPr>
        <w:t>territoriale</w:t>
      </w:r>
      <w:r w:rsidR="00EA458E">
        <w:rPr>
          <w:sz w:val="24"/>
        </w:rPr>
        <w:t xml:space="preserve"> </w:t>
      </w:r>
      <w:r w:rsidR="008D6507">
        <w:rPr>
          <w:sz w:val="24"/>
        </w:rPr>
        <w:t>dei servizi sociali,</w:t>
      </w:r>
      <w:r w:rsidR="00EA458E">
        <w:rPr>
          <w:sz w:val="24"/>
        </w:rPr>
        <w:t xml:space="preserve"> </w:t>
      </w:r>
      <w:r w:rsidR="008D6507">
        <w:rPr>
          <w:sz w:val="24"/>
        </w:rPr>
        <w:t>sanitari e</w:t>
      </w:r>
      <w:r w:rsidR="00EA458E">
        <w:rPr>
          <w:sz w:val="24"/>
        </w:rPr>
        <w:t xml:space="preserve"> </w:t>
      </w:r>
      <w:r w:rsidR="008D6507">
        <w:rPr>
          <w:sz w:val="24"/>
        </w:rPr>
        <w:t>socio-sanitari;</w:t>
      </w:r>
    </w:p>
    <w:p w:rsidR="008D6507" w:rsidRDefault="0095077E" w:rsidP="0095077E">
      <w:pPr>
        <w:pStyle w:val="Paragrafoelenco"/>
        <w:numPr>
          <w:ilvl w:val="0"/>
          <w:numId w:val="10"/>
        </w:numPr>
        <w:tabs>
          <w:tab w:val="left" w:pos="821"/>
        </w:tabs>
        <w:ind w:left="113" w:right="113" w:firstLine="0"/>
        <w:rPr>
          <w:sz w:val="24"/>
        </w:rPr>
      </w:pPr>
      <w:r>
        <w:rPr>
          <w:sz w:val="24"/>
        </w:rPr>
        <w:t>a</w:t>
      </w:r>
      <w:r w:rsidR="008D6507">
        <w:rPr>
          <w:sz w:val="24"/>
        </w:rPr>
        <w:t>ccoglienza e valutazione dei bisogni di salute facilitando e personalizzando l’approccio</w:t>
      </w:r>
      <w:r w:rsidR="00EA458E">
        <w:rPr>
          <w:sz w:val="24"/>
        </w:rPr>
        <w:t xml:space="preserve"> </w:t>
      </w:r>
      <w:r w:rsidR="008D6507">
        <w:rPr>
          <w:sz w:val="24"/>
        </w:rPr>
        <w:t>dell’utente</w:t>
      </w:r>
      <w:r w:rsidR="00EA458E">
        <w:rPr>
          <w:sz w:val="24"/>
        </w:rPr>
        <w:t xml:space="preserve"> </w:t>
      </w:r>
      <w:r w:rsidR="008D6507">
        <w:rPr>
          <w:sz w:val="24"/>
        </w:rPr>
        <w:t>alle</w:t>
      </w:r>
      <w:r w:rsidR="00EA458E">
        <w:rPr>
          <w:sz w:val="24"/>
        </w:rPr>
        <w:t xml:space="preserve"> </w:t>
      </w:r>
      <w:r w:rsidR="008D6507">
        <w:rPr>
          <w:sz w:val="24"/>
        </w:rPr>
        <w:t>risorse;</w:t>
      </w:r>
    </w:p>
    <w:p w:rsidR="008D6507" w:rsidRDefault="0095077E" w:rsidP="0095077E">
      <w:pPr>
        <w:pStyle w:val="Paragrafoelenco"/>
        <w:numPr>
          <w:ilvl w:val="0"/>
          <w:numId w:val="10"/>
        </w:numPr>
        <w:tabs>
          <w:tab w:val="left" w:pos="821"/>
        </w:tabs>
        <w:ind w:left="113" w:right="113" w:firstLine="0"/>
        <w:rPr>
          <w:sz w:val="24"/>
        </w:rPr>
      </w:pPr>
      <w:r>
        <w:rPr>
          <w:sz w:val="24"/>
        </w:rPr>
        <w:t>d</w:t>
      </w:r>
      <w:r w:rsidR="008D6507">
        <w:rPr>
          <w:sz w:val="24"/>
        </w:rPr>
        <w:t>ecodifica della domanda, individuazione del bisogno, orientamento ed accompagnamento</w:t>
      </w:r>
      <w:r w:rsidR="00EA458E">
        <w:rPr>
          <w:sz w:val="24"/>
        </w:rPr>
        <w:t xml:space="preserve"> </w:t>
      </w:r>
      <w:r w:rsidR="008D6507">
        <w:rPr>
          <w:sz w:val="24"/>
        </w:rPr>
        <w:t>del</w:t>
      </w:r>
      <w:r w:rsidR="00EA458E">
        <w:rPr>
          <w:sz w:val="24"/>
        </w:rPr>
        <w:t xml:space="preserve"> </w:t>
      </w:r>
      <w:r w:rsidR="008D6507">
        <w:rPr>
          <w:sz w:val="24"/>
        </w:rPr>
        <w:t>cittadino nella</w:t>
      </w:r>
      <w:r w:rsidR="00EA458E">
        <w:rPr>
          <w:sz w:val="24"/>
        </w:rPr>
        <w:t xml:space="preserve"> </w:t>
      </w:r>
      <w:r w:rsidR="008D6507">
        <w:rPr>
          <w:sz w:val="24"/>
        </w:rPr>
        <w:t>fase</w:t>
      </w:r>
      <w:r w:rsidR="00EA458E">
        <w:rPr>
          <w:sz w:val="24"/>
        </w:rPr>
        <w:t xml:space="preserve"> </w:t>
      </w:r>
      <w:r w:rsidR="008D6507">
        <w:rPr>
          <w:sz w:val="24"/>
        </w:rPr>
        <w:t>di</w:t>
      </w:r>
      <w:r w:rsidR="00EA458E">
        <w:rPr>
          <w:sz w:val="24"/>
        </w:rPr>
        <w:t xml:space="preserve"> </w:t>
      </w:r>
      <w:r w:rsidR="008D6507">
        <w:rPr>
          <w:sz w:val="24"/>
        </w:rPr>
        <w:t>accesso al servizio;</w:t>
      </w:r>
    </w:p>
    <w:p w:rsidR="008D6507" w:rsidRDefault="0095077E" w:rsidP="0095077E">
      <w:pPr>
        <w:pStyle w:val="Paragrafoelenco"/>
        <w:numPr>
          <w:ilvl w:val="0"/>
          <w:numId w:val="10"/>
        </w:numPr>
        <w:tabs>
          <w:tab w:val="left" w:pos="821"/>
        </w:tabs>
        <w:ind w:left="113" w:right="113" w:firstLine="0"/>
        <w:rPr>
          <w:sz w:val="24"/>
        </w:rPr>
      </w:pPr>
      <w:r>
        <w:rPr>
          <w:sz w:val="24"/>
        </w:rPr>
        <w:t>m</w:t>
      </w:r>
      <w:r w:rsidR="008D6507">
        <w:rPr>
          <w:sz w:val="24"/>
        </w:rPr>
        <w:t>appatura delle risorse</w:t>
      </w:r>
      <w:r w:rsidR="00EA458E">
        <w:rPr>
          <w:sz w:val="24"/>
        </w:rPr>
        <w:t xml:space="preserve"> </w:t>
      </w:r>
      <w:r w:rsidR="008D6507">
        <w:rPr>
          <w:sz w:val="24"/>
        </w:rPr>
        <w:t>e monitoraggio dei</w:t>
      </w:r>
      <w:r w:rsidR="00EA458E">
        <w:rPr>
          <w:sz w:val="24"/>
        </w:rPr>
        <w:t xml:space="preserve"> </w:t>
      </w:r>
      <w:r w:rsidR="008D6507">
        <w:rPr>
          <w:sz w:val="24"/>
        </w:rPr>
        <w:t>reali</w:t>
      </w:r>
      <w:r w:rsidR="00EA458E">
        <w:rPr>
          <w:sz w:val="24"/>
        </w:rPr>
        <w:t xml:space="preserve"> </w:t>
      </w:r>
      <w:r w:rsidR="008D6507">
        <w:rPr>
          <w:sz w:val="24"/>
        </w:rPr>
        <w:t>bisogni</w:t>
      </w:r>
      <w:r w:rsidR="00EA458E">
        <w:rPr>
          <w:sz w:val="24"/>
        </w:rPr>
        <w:t xml:space="preserve"> </w:t>
      </w:r>
      <w:r w:rsidR="008D6507">
        <w:rPr>
          <w:sz w:val="24"/>
        </w:rPr>
        <w:t>socio-assistenziali</w:t>
      </w:r>
      <w:r w:rsidR="00EA458E">
        <w:rPr>
          <w:sz w:val="24"/>
        </w:rPr>
        <w:t xml:space="preserve"> </w:t>
      </w:r>
      <w:r w:rsidR="008D6507">
        <w:rPr>
          <w:sz w:val="24"/>
        </w:rPr>
        <w:t xml:space="preserve">e </w:t>
      </w:r>
      <w:proofErr w:type="gramStart"/>
      <w:r w:rsidR="008D6507">
        <w:rPr>
          <w:sz w:val="24"/>
        </w:rPr>
        <w:t>sanitarie</w:t>
      </w:r>
      <w:r w:rsidR="00EA458E">
        <w:rPr>
          <w:sz w:val="24"/>
        </w:rPr>
        <w:t xml:space="preserve"> </w:t>
      </w:r>
      <w:r w:rsidR="008D6507">
        <w:rPr>
          <w:sz w:val="24"/>
        </w:rPr>
        <w:t>programmazione</w:t>
      </w:r>
      <w:proofErr w:type="gramEnd"/>
      <w:r w:rsidR="008D6507">
        <w:rPr>
          <w:sz w:val="24"/>
        </w:rPr>
        <w:t xml:space="preserve"> delle prestazioni, con costruzione e gestione di una “Banca dati” della domanda e</w:t>
      </w:r>
      <w:r w:rsidR="00EA458E">
        <w:rPr>
          <w:sz w:val="24"/>
        </w:rPr>
        <w:t xml:space="preserve"> </w:t>
      </w:r>
      <w:r w:rsidR="008D6507">
        <w:rPr>
          <w:sz w:val="24"/>
        </w:rPr>
        <w:t>dell’offerta;</w:t>
      </w:r>
    </w:p>
    <w:p w:rsidR="008D6507" w:rsidRDefault="0095077E" w:rsidP="0095077E">
      <w:pPr>
        <w:pStyle w:val="Paragrafoelenco"/>
        <w:numPr>
          <w:ilvl w:val="0"/>
          <w:numId w:val="10"/>
        </w:numPr>
        <w:tabs>
          <w:tab w:val="left" w:pos="821"/>
        </w:tabs>
        <w:ind w:left="113" w:right="113" w:firstLine="0"/>
        <w:rPr>
          <w:sz w:val="24"/>
        </w:rPr>
      </w:pPr>
      <w:r>
        <w:rPr>
          <w:sz w:val="24"/>
        </w:rPr>
        <w:t>v</w:t>
      </w:r>
      <w:r w:rsidR="008D6507">
        <w:rPr>
          <w:sz w:val="24"/>
        </w:rPr>
        <w:t>alutazione</w:t>
      </w:r>
      <w:r w:rsidR="00741AAD">
        <w:rPr>
          <w:sz w:val="24"/>
        </w:rPr>
        <w:t xml:space="preserve"> </w:t>
      </w:r>
      <w:r w:rsidR="008D6507">
        <w:rPr>
          <w:sz w:val="24"/>
        </w:rPr>
        <w:t>dei</w:t>
      </w:r>
      <w:r w:rsidR="00741AAD">
        <w:rPr>
          <w:sz w:val="24"/>
        </w:rPr>
        <w:t xml:space="preserve"> </w:t>
      </w:r>
      <w:r w:rsidR="008D6507">
        <w:rPr>
          <w:sz w:val="24"/>
        </w:rPr>
        <w:t>servizi</w:t>
      </w:r>
      <w:r w:rsidR="00741AAD">
        <w:rPr>
          <w:sz w:val="24"/>
        </w:rPr>
        <w:t xml:space="preserve"> </w:t>
      </w:r>
      <w:r w:rsidR="008D6507">
        <w:rPr>
          <w:sz w:val="24"/>
        </w:rPr>
        <w:t>e</w:t>
      </w:r>
      <w:r w:rsidR="00741AAD">
        <w:rPr>
          <w:sz w:val="24"/>
        </w:rPr>
        <w:t xml:space="preserve"> </w:t>
      </w:r>
      <w:r w:rsidR="008D6507">
        <w:rPr>
          <w:sz w:val="24"/>
        </w:rPr>
        <w:t>del</w:t>
      </w:r>
      <w:r w:rsidR="00741AAD">
        <w:rPr>
          <w:sz w:val="24"/>
        </w:rPr>
        <w:t xml:space="preserve"> </w:t>
      </w:r>
      <w:r w:rsidR="008D6507">
        <w:rPr>
          <w:sz w:val="24"/>
        </w:rPr>
        <w:t>grado</w:t>
      </w:r>
      <w:r w:rsidR="00741AAD">
        <w:rPr>
          <w:sz w:val="24"/>
        </w:rPr>
        <w:t xml:space="preserve"> </w:t>
      </w:r>
      <w:r w:rsidR="008D6507">
        <w:rPr>
          <w:sz w:val="24"/>
        </w:rPr>
        <w:t>di</w:t>
      </w:r>
      <w:r w:rsidR="00741AAD">
        <w:rPr>
          <w:sz w:val="24"/>
        </w:rPr>
        <w:t xml:space="preserve"> </w:t>
      </w:r>
      <w:r w:rsidR="008D6507">
        <w:rPr>
          <w:sz w:val="24"/>
        </w:rPr>
        <w:t>soddisfazione</w:t>
      </w:r>
      <w:r w:rsidR="00741AAD">
        <w:rPr>
          <w:sz w:val="24"/>
        </w:rPr>
        <w:t xml:space="preserve"> </w:t>
      </w:r>
      <w:proofErr w:type="gramStart"/>
      <w:r w:rsidR="008D6507">
        <w:rPr>
          <w:sz w:val="24"/>
        </w:rPr>
        <w:t>dell’</w:t>
      </w:r>
      <w:r w:rsidR="00741AAD">
        <w:rPr>
          <w:sz w:val="24"/>
        </w:rPr>
        <w:t xml:space="preserve"> </w:t>
      </w:r>
      <w:r w:rsidR="008D6507">
        <w:rPr>
          <w:sz w:val="24"/>
        </w:rPr>
        <w:t>utenza</w:t>
      </w:r>
      <w:proofErr w:type="gramEnd"/>
      <w:r w:rsidR="00741AAD">
        <w:rPr>
          <w:sz w:val="24"/>
        </w:rPr>
        <w:t xml:space="preserve"> </w:t>
      </w:r>
      <w:r w:rsidR="008D6507">
        <w:rPr>
          <w:sz w:val="24"/>
        </w:rPr>
        <w:t>tramite</w:t>
      </w:r>
      <w:r w:rsidR="00741AAD">
        <w:rPr>
          <w:sz w:val="24"/>
        </w:rPr>
        <w:t xml:space="preserve"> </w:t>
      </w:r>
      <w:r w:rsidR="008D6507">
        <w:rPr>
          <w:sz w:val="24"/>
        </w:rPr>
        <w:t>appositi</w:t>
      </w:r>
      <w:r w:rsidR="00741AAD">
        <w:rPr>
          <w:sz w:val="24"/>
        </w:rPr>
        <w:t xml:space="preserve"> </w:t>
      </w:r>
      <w:r w:rsidR="008D6507">
        <w:rPr>
          <w:sz w:val="24"/>
        </w:rPr>
        <w:t>strumenti;</w:t>
      </w:r>
    </w:p>
    <w:p w:rsidR="008D6507" w:rsidRDefault="0095077E" w:rsidP="0095077E">
      <w:pPr>
        <w:pStyle w:val="Paragrafoelenco"/>
        <w:numPr>
          <w:ilvl w:val="0"/>
          <w:numId w:val="10"/>
        </w:numPr>
        <w:tabs>
          <w:tab w:val="left" w:pos="821"/>
        </w:tabs>
        <w:ind w:left="113" w:right="113" w:firstLine="0"/>
        <w:rPr>
          <w:sz w:val="24"/>
        </w:rPr>
      </w:pPr>
      <w:r>
        <w:rPr>
          <w:sz w:val="24"/>
        </w:rPr>
        <w:t>e</w:t>
      </w:r>
      <w:r w:rsidR="008D6507">
        <w:rPr>
          <w:sz w:val="24"/>
        </w:rPr>
        <w:t>laborazione di strumenti comuni e percorsi condivisi ASL/Ambito Territoriale Sociale</w:t>
      </w:r>
      <w:r w:rsidR="00EA458E">
        <w:rPr>
          <w:sz w:val="24"/>
        </w:rPr>
        <w:t xml:space="preserve"> </w:t>
      </w:r>
      <w:r w:rsidR="008D6507">
        <w:rPr>
          <w:sz w:val="24"/>
        </w:rPr>
        <w:t>finalizzati</w:t>
      </w:r>
      <w:r w:rsidR="00EA458E">
        <w:rPr>
          <w:sz w:val="24"/>
        </w:rPr>
        <w:t xml:space="preserve"> </w:t>
      </w:r>
      <w:r w:rsidR="008D6507">
        <w:rPr>
          <w:sz w:val="24"/>
        </w:rPr>
        <w:t>alla</w:t>
      </w:r>
      <w:r w:rsidR="00EA458E">
        <w:rPr>
          <w:sz w:val="24"/>
        </w:rPr>
        <w:t xml:space="preserve"> </w:t>
      </w:r>
      <w:r w:rsidR="008D6507">
        <w:rPr>
          <w:sz w:val="24"/>
        </w:rPr>
        <w:t>stesura</w:t>
      </w:r>
      <w:r w:rsidR="00EA458E">
        <w:rPr>
          <w:sz w:val="24"/>
        </w:rPr>
        <w:t xml:space="preserve"> </w:t>
      </w:r>
      <w:r w:rsidR="008D6507">
        <w:rPr>
          <w:sz w:val="24"/>
        </w:rPr>
        <w:t>del PAI</w:t>
      </w:r>
      <w:r w:rsidR="00EA458E">
        <w:rPr>
          <w:sz w:val="24"/>
        </w:rPr>
        <w:t xml:space="preserve"> </w:t>
      </w:r>
      <w:r w:rsidR="008D6507">
        <w:rPr>
          <w:sz w:val="24"/>
        </w:rPr>
        <w:t>di cui</w:t>
      </w:r>
      <w:r w:rsidR="00EA458E">
        <w:rPr>
          <w:sz w:val="24"/>
        </w:rPr>
        <w:t xml:space="preserve"> </w:t>
      </w:r>
      <w:r w:rsidR="008D6507">
        <w:rPr>
          <w:sz w:val="24"/>
        </w:rPr>
        <w:t>è</w:t>
      </w:r>
      <w:r w:rsidR="00EA458E">
        <w:rPr>
          <w:sz w:val="24"/>
        </w:rPr>
        <w:t xml:space="preserve"> </w:t>
      </w:r>
      <w:r w:rsidR="008D6507">
        <w:rPr>
          <w:sz w:val="24"/>
        </w:rPr>
        <w:t>competente</w:t>
      </w:r>
      <w:r w:rsidR="00EA458E">
        <w:rPr>
          <w:sz w:val="24"/>
        </w:rPr>
        <w:t xml:space="preserve"> </w:t>
      </w:r>
      <w:r w:rsidR="008D6507">
        <w:rPr>
          <w:sz w:val="24"/>
        </w:rPr>
        <w:t>l’U. V. M.</w:t>
      </w:r>
    </w:p>
    <w:p w:rsidR="008D6507" w:rsidRDefault="008D6507" w:rsidP="0095077E">
      <w:pPr>
        <w:pStyle w:val="Corpotesto"/>
        <w:ind w:right="113"/>
        <w:jc w:val="left"/>
      </w:pPr>
      <w:r>
        <w:t>Il servizio è rivolto a tutti i cittadini residenti o temporaneamente presenti nel territorio dell’Ambito</w:t>
      </w:r>
      <w:r w:rsidR="00EA458E">
        <w:t xml:space="preserve"> </w:t>
      </w:r>
      <w:r>
        <w:t>Territoriale</w:t>
      </w:r>
      <w:r w:rsidR="00EA458E">
        <w:t xml:space="preserve"> </w:t>
      </w:r>
      <w:r>
        <w:t>Sociale</w:t>
      </w:r>
      <w:r w:rsidR="00EA458E">
        <w:t xml:space="preserve"> </w:t>
      </w:r>
      <w:r>
        <w:t>di Foggia</w:t>
      </w:r>
      <w:r w:rsidR="00EA458E">
        <w:t xml:space="preserve"> </w:t>
      </w:r>
      <w:r>
        <w:t>che</w:t>
      </w:r>
      <w:r w:rsidR="00EA458E">
        <w:t xml:space="preserve"> </w:t>
      </w:r>
      <w:r>
        <w:t>necessitano</w:t>
      </w:r>
      <w:r w:rsidR="00EA458E">
        <w:t xml:space="preserve"> </w:t>
      </w:r>
      <w:r>
        <w:t>di interventi</w:t>
      </w:r>
      <w:r w:rsidR="00EA458E">
        <w:t xml:space="preserve"> </w:t>
      </w:r>
      <w:r>
        <w:t>sociali e</w:t>
      </w:r>
      <w:r w:rsidR="00EA458E">
        <w:t xml:space="preserve"> </w:t>
      </w:r>
      <w:r>
        <w:t>socio-sanitari.</w:t>
      </w:r>
    </w:p>
    <w:p w:rsidR="008D6507" w:rsidRDefault="008D6507" w:rsidP="0095077E">
      <w:pPr>
        <w:ind w:left="113" w:right="114"/>
        <w:rPr>
          <w:b/>
          <w:sz w:val="24"/>
        </w:rPr>
      </w:pPr>
    </w:p>
    <w:p w:rsidR="008D6507" w:rsidRDefault="008D6507" w:rsidP="0095077E">
      <w:pPr>
        <w:ind w:left="113" w:right="191"/>
        <w:rPr>
          <w:b/>
          <w:sz w:val="24"/>
        </w:rPr>
      </w:pPr>
    </w:p>
    <w:p w:rsidR="00BE73B8" w:rsidRDefault="00BD40F9" w:rsidP="0095077E">
      <w:pPr>
        <w:ind w:left="113" w:right="191"/>
        <w:rPr>
          <w:b/>
          <w:sz w:val="24"/>
        </w:rPr>
      </w:pPr>
      <w:r>
        <w:rPr>
          <w:i/>
          <w:sz w:val="24"/>
        </w:rPr>
        <w:t>ART.3</w:t>
      </w:r>
      <w:r>
        <w:rPr>
          <w:b/>
          <w:sz w:val="24"/>
        </w:rPr>
        <w:t>-DURATADELL’APPALT</w:t>
      </w:r>
      <w:r w:rsidR="008D6507">
        <w:rPr>
          <w:b/>
          <w:sz w:val="24"/>
        </w:rPr>
        <w:t>O</w:t>
      </w:r>
    </w:p>
    <w:p w:rsidR="008D6507" w:rsidRDefault="008D6507" w:rsidP="0095077E">
      <w:pPr>
        <w:ind w:left="113" w:right="191"/>
        <w:rPr>
          <w:b/>
          <w:sz w:val="24"/>
        </w:rPr>
      </w:pPr>
    </w:p>
    <w:p w:rsidR="00BE73B8" w:rsidRDefault="00BD40F9" w:rsidP="0095077E">
      <w:pPr>
        <w:pStyle w:val="Corpotesto"/>
        <w:spacing w:before="43" w:line="276" w:lineRule="auto"/>
        <w:ind w:right="191"/>
        <w:rPr>
          <w:b/>
        </w:rPr>
      </w:pPr>
      <w:r>
        <w:t>L’appalto ha la durata di</w:t>
      </w:r>
      <w:r w:rsidR="00C91D71">
        <w:t xml:space="preserve"> </w:t>
      </w:r>
      <w:r w:rsidR="00C722CE" w:rsidRPr="00C91D71">
        <w:t>18 mesi</w:t>
      </w:r>
      <w:r w:rsidR="008D6507" w:rsidRPr="00C91D71">
        <w:t xml:space="preserve"> (circa </w:t>
      </w:r>
      <w:r w:rsidR="00C722CE" w:rsidRPr="00C91D71">
        <w:t>78</w:t>
      </w:r>
      <w:r w:rsidR="008D6507" w:rsidRPr="00C91D71">
        <w:t xml:space="preserve"> settimane)</w:t>
      </w:r>
      <w:r>
        <w:t xml:space="preserve"> e decorrerà dalla data dell’effettivo avvio del servizio.</w:t>
      </w:r>
      <w:r w:rsidR="00EA458E">
        <w:t xml:space="preserve"> </w:t>
      </w:r>
      <w:r>
        <w:rPr>
          <w:sz w:val="22"/>
        </w:rPr>
        <w:t>L</w:t>
      </w:r>
      <w:r>
        <w:t>’eventuale proroga sarà limitata al tempo strettamente necessario alla conclusione delle procedure</w:t>
      </w:r>
      <w:r w:rsidR="00EA458E">
        <w:t xml:space="preserve"> </w:t>
      </w:r>
      <w:r>
        <w:t>occorrenti per l’individuazione di un nuovo soggetto. In ogni caso è vietato il rinnovo tacito del</w:t>
      </w:r>
      <w:r w:rsidR="00EA458E">
        <w:t xml:space="preserve"> </w:t>
      </w:r>
      <w:r>
        <w:t>contratto</w:t>
      </w:r>
      <w:r w:rsidR="00EA458E">
        <w:t xml:space="preserve"> </w:t>
      </w:r>
      <w:r>
        <w:t>di affidamento</w:t>
      </w:r>
      <w:r>
        <w:rPr>
          <w:b/>
        </w:rPr>
        <w:t>.</w:t>
      </w:r>
    </w:p>
    <w:p w:rsidR="00BE73B8" w:rsidRDefault="00BE73B8" w:rsidP="0095077E">
      <w:pPr>
        <w:pStyle w:val="Corpotesto"/>
        <w:spacing w:before="10"/>
        <w:ind w:left="0" w:right="191"/>
        <w:jc w:val="left"/>
        <w:rPr>
          <w:b/>
          <w:sz w:val="27"/>
        </w:rPr>
      </w:pPr>
    </w:p>
    <w:p w:rsidR="00BE73B8" w:rsidRDefault="00BD40F9" w:rsidP="0095077E">
      <w:pPr>
        <w:ind w:left="113" w:right="191"/>
        <w:rPr>
          <w:b/>
          <w:sz w:val="24"/>
        </w:rPr>
      </w:pPr>
      <w:r>
        <w:rPr>
          <w:i/>
          <w:sz w:val="24"/>
        </w:rPr>
        <w:t>ART.4</w:t>
      </w:r>
      <w:r>
        <w:rPr>
          <w:b/>
          <w:sz w:val="24"/>
        </w:rPr>
        <w:t>-IMPORTODELL’APPALTO</w:t>
      </w:r>
      <w:r w:rsidR="008D6507">
        <w:rPr>
          <w:b/>
          <w:sz w:val="24"/>
        </w:rPr>
        <w:t xml:space="preserve"> E COSTI PER LA SICUREZZA</w:t>
      </w:r>
    </w:p>
    <w:p w:rsidR="00BE73B8" w:rsidRDefault="00BD40F9" w:rsidP="0095077E">
      <w:pPr>
        <w:pStyle w:val="Corpotesto"/>
        <w:ind w:right="191"/>
      </w:pPr>
      <w:r w:rsidRPr="00C91D71">
        <w:t xml:space="preserve">L’importo posto a base di gara al netto dell’IVA è pari </w:t>
      </w:r>
      <w:r w:rsidR="008D6507" w:rsidRPr="00C91D71">
        <w:rPr>
          <w:bCs/>
        </w:rPr>
        <w:t xml:space="preserve">ad € </w:t>
      </w:r>
      <w:r w:rsidR="00474062" w:rsidRPr="00C91D71">
        <w:rPr>
          <w:bCs/>
        </w:rPr>
        <w:t>382. 931, 17</w:t>
      </w:r>
      <w:r w:rsidRPr="00C91D71">
        <w:t>compresi gli oneri della</w:t>
      </w:r>
      <w:r w:rsidR="00EA458E">
        <w:t xml:space="preserve"> </w:t>
      </w:r>
      <w:r w:rsidRPr="00C91D71">
        <w:t>sicurezza</w:t>
      </w:r>
      <w:r w:rsidR="00EA458E">
        <w:t xml:space="preserve"> </w:t>
      </w:r>
      <w:r w:rsidRPr="00C91D71">
        <w:t>non soggetti a ribasso</w:t>
      </w:r>
      <w:r w:rsidR="008D6507" w:rsidRPr="00C91D71">
        <w:t xml:space="preserve"> pari ad € </w:t>
      </w:r>
      <w:r w:rsidR="00474062" w:rsidRPr="00C91D71">
        <w:t>7. 157, 59</w:t>
      </w:r>
      <w:r w:rsidR="000D2EF3" w:rsidRPr="00C91D71">
        <w:t>esclusa iva.</w:t>
      </w:r>
    </w:p>
    <w:p w:rsidR="008D6507" w:rsidRPr="008D6507" w:rsidRDefault="008D6507" w:rsidP="0095077E">
      <w:pPr>
        <w:pStyle w:val="Corpotesto"/>
        <w:ind w:right="191"/>
      </w:pPr>
    </w:p>
    <w:p w:rsidR="00BE73B8" w:rsidRDefault="00BD40F9" w:rsidP="0095077E">
      <w:pPr>
        <w:spacing w:before="1"/>
        <w:ind w:left="173" w:right="191"/>
        <w:rPr>
          <w:b/>
          <w:sz w:val="24"/>
        </w:rPr>
      </w:pPr>
      <w:r>
        <w:rPr>
          <w:i/>
          <w:sz w:val="24"/>
        </w:rPr>
        <w:t>ART6</w:t>
      </w:r>
      <w:r w:rsidR="0095077E">
        <w:rPr>
          <w:i/>
          <w:sz w:val="24"/>
        </w:rPr>
        <w:t>–</w:t>
      </w:r>
      <w:r>
        <w:rPr>
          <w:b/>
          <w:sz w:val="24"/>
        </w:rPr>
        <w:t>DESTINATARI</w:t>
      </w:r>
      <w:r w:rsidR="0095077E">
        <w:rPr>
          <w:b/>
          <w:sz w:val="24"/>
        </w:rPr>
        <w:t xml:space="preserve"> DEL SERVIZIO</w:t>
      </w:r>
    </w:p>
    <w:p w:rsidR="00636EDC" w:rsidRDefault="00636EDC" w:rsidP="0095077E">
      <w:pPr>
        <w:ind w:left="112" w:right="191"/>
        <w:jc w:val="both"/>
        <w:rPr>
          <w:sz w:val="24"/>
          <w:szCs w:val="24"/>
        </w:rPr>
      </w:pPr>
    </w:p>
    <w:p w:rsidR="00636EDC" w:rsidRPr="008D6507" w:rsidRDefault="00636EDC" w:rsidP="0095077E">
      <w:pPr>
        <w:ind w:left="112" w:right="191"/>
        <w:jc w:val="both"/>
        <w:rPr>
          <w:sz w:val="24"/>
          <w:szCs w:val="24"/>
        </w:rPr>
      </w:pPr>
      <w:r>
        <w:rPr>
          <w:sz w:val="24"/>
          <w:szCs w:val="24"/>
        </w:rPr>
        <w:t>I</w:t>
      </w:r>
      <w:r w:rsidRPr="008D6507">
        <w:rPr>
          <w:sz w:val="24"/>
          <w:szCs w:val="24"/>
        </w:rPr>
        <w:t>l Servizio di Segretariato Sociale, come da Regolamento Regionale, deve operare come Sportello Unico per l’accesso ai servizi socio-assistenziali e sociosanitari o sportello di cittadinanza, svolgendo attività d’informazione, di accoglienza, di accompagnamento, di ascolto e di orientamento sui diritti di cittadinanza con caratteristiche di gratuità per l’utenza.</w:t>
      </w:r>
    </w:p>
    <w:p w:rsidR="00636EDC" w:rsidRPr="008D6507" w:rsidRDefault="00636EDC" w:rsidP="0095077E">
      <w:pPr>
        <w:ind w:left="112" w:right="191"/>
        <w:jc w:val="both"/>
        <w:rPr>
          <w:sz w:val="24"/>
          <w:szCs w:val="24"/>
        </w:rPr>
      </w:pPr>
      <w:r w:rsidRPr="008D6507">
        <w:rPr>
          <w:sz w:val="24"/>
          <w:szCs w:val="24"/>
        </w:rPr>
        <w:lastRenderedPageBreak/>
        <w:t>Il servizio deve caratterizzarsi per l’elevato grado di prossimità al cittadino, diversificandosi dalle attività di presa in carico.</w:t>
      </w:r>
    </w:p>
    <w:p w:rsidR="00636EDC" w:rsidRPr="008D6507" w:rsidRDefault="00636EDC" w:rsidP="0095077E">
      <w:pPr>
        <w:ind w:left="112" w:right="191"/>
        <w:jc w:val="both"/>
        <w:rPr>
          <w:sz w:val="24"/>
          <w:szCs w:val="24"/>
        </w:rPr>
      </w:pPr>
      <w:r w:rsidRPr="008D6507">
        <w:rPr>
          <w:sz w:val="24"/>
          <w:szCs w:val="24"/>
        </w:rPr>
        <w:t>La Porta Unica di Accesso, come da Regolamento Regionale, opererà sia per il complesso dei servizi sociali che per i servizi sociosanitari fornendo informazioni ed orientamento ai cittadini sui diritti e le opportunità sociali, sui servizi e gli interventi del sistema locale, nel rispetto dei principi di semplificazione, trasparenza e pari opportunità nell’accesso.</w:t>
      </w:r>
    </w:p>
    <w:p w:rsidR="008D6507" w:rsidRDefault="008D6507" w:rsidP="0095077E">
      <w:pPr>
        <w:pStyle w:val="Corpotesto"/>
        <w:spacing w:before="43" w:line="276" w:lineRule="auto"/>
        <w:ind w:left="170" w:right="191"/>
      </w:pPr>
    </w:p>
    <w:p w:rsidR="00BE73B8" w:rsidRDefault="00BD40F9" w:rsidP="0095077E">
      <w:pPr>
        <w:pStyle w:val="Titolo1"/>
        <w:spacing w:before="1"/>
        <w:ind w:right="191"/>
      </w:pPr>
      <w:r>
        <w:rPr>
          <w:b w:val="0"/>
          <w:i/>
        </w:rPr>
        <w:t>ART.7-</w:t>
      </w:r>
      <w:r>
        <w:t>MODALITA’ORGANIZZATIVEDELSERVIZIO</w:t>
      </w:r>
    </w:p>
    <w:p w:rsidR="00636EDC" w:rsidRPr="00E176B6" w:rsidRDefault="00636EDC" w:rsidP="0095077E">
      <w:pPr>
        <w:pStyle w:val="Corpotesto"/>
        <w:spacing w:line="276" w:lineRule="auto"/>
        <w:ind w:right="191"/>
      </w:pPr>
      <w:r>
        <w:t>Ilserviziodovràesseresvoltoesclusivamentepern.5giorni</w:t>
      </w:r>
      <w:r w:rsidR="00741AAD">
        <w:t xml:space="preserve"> </w:t>
      </w:r>
      <w:r>
        <w:t>alla</w:t>
      </w:r>
      <w:r w:rsidR="00741AAD">
        <w:t xml:space="preserve"> </w:t>
      </w:r>
      <w:r>
        <w:t>settimana,</w:t>
      </w:r>
      <w:r w:rsidR="00741AAD">
        <w:t xml:space="preserve"> </w:t>
      </w:r>
      <w:r>
        <w:t>per</w:t>
      </w:r>
      <w:r w:rsidR="00741AAD">
        <w:t xml:space="preserve"> </w:t>
      </w:r>
      <w:r>
        <w:t>n.5ore</w:t>
      </w:r>
      <w:r w:rsidR="00741AAD">
        <w:t xml:space="preserve"> </w:t>
      </w:r>
      <w:r>
        <w:t>al</w:t>
      </w:r>
      <w:r w:rsidR="00741AAD">
        <w:t xml:space="preserve"> </w:t>
      </w:r>
      <w:r>
        <w:t>giorno</w:t>
      </w:r>
      <w:r w:rsidR="00741AAD">
        <w:t xml:space="preserve"> </w:t>
      </w:r>
      <w:r>
        <w:t>dal</w:t>
      </w:r>
      <w:r w:rsidR="00741AAD">
        <w:t xml:space="preserve"> </w:t>
      </w:r>
      <w:r>
        <w:t>lunedì</w:t>
      </w:r>
      <w:r w:rsidR="00741AAD">
        <w:t xml:space="preserve"> </w:t>
      </w:r>
      <w:r>
        <w:t>al</w:t>
      </w:r>
      <w:r w:rsidR="00741AAD">
        <w:t xml:space="preserve"> </w:t>
      </w:r>
      <w:r>
        <w:t>venerdì,</w:t>
      </w:r>
      <w:r w:rsidR="00741AAD">
        <w:t xml:space="preserve"> </w:t>
      </w:r>
      <w:r>
        <w:t>garantendo</w:t>
      </w:r>
      <w:r w:rsidR="00741AAD">
        <w:t xml:space="preserve"> </w:t>
      </w:r>
      <w:r>
        <w:t>altresì</w:t>
      </w:r>
      <w:r w:rsidR="00741AAD">
        <w:t xml:space="preserve"> </w:t>
      </w:r>
      <w:r>
        <w:t>il</w:t>
      </w:r>
      <w:r w:rsidR="00741AAD">
        <w:t xml:space="preserve"> </w:t>
      </w:r>
      <w:r>
        <w:t>rientro</w:t>
      </w:r>
      <w:r w:rsidR="00741AAD">
        <w:t xml:space="preserve"> </w:t>
      </w:r>
      <w:r>
        <w:t>pomeridiano</w:t>
      </w:r>
      <w:r w:rsidR="00741AAD">
        <w:t xml:space="preserve"> </w:t>
      </w:r>
      <w:r>
        <w:t>nelle</w:t>
      </w:r>
      <w:r w:rsidR="00741AAD">
        <w:t xml:space="preserve"> </w:t>
      </w:r>
      <w:r>
        <w:t>giornate</w:t>
      </w:r>
      <w:r w:rsidR="00741AAD">
        <w:t xml:space="preserve"> </w:t>
      </w:r>
      <w:r>
        <w:t>di</w:t>
      </w:r>
      <w:r w:rsidR="00741AAD">
        <w:t xml:space="preserve"> </w:t>
      </w:r>
      <w:r>
        <w:t>martedì</w:t>
      </w:r>
      <w:r w:rsidR="00741AAD">
        <w:t xml:space="preserve"> </w:t>
      </w:r>
      <w:r>
        <w:t>e</w:t>
      </w:r>
      <w:r w:rsidR="00741AAD">
        <w:t xml:space="preserve"> </w:t>
      </w:r>
      <w:r>
        <w:t xml:space="preserve">giovedì </w:t>
      </w:r>
      <w:r w:rsidRPr="00E176B6">
        <w:t xml:space="preserve">per n. 2,5 ore pomeridiane, per un totale di 30 ore settimanali per n. </w:t>
      </w:r>
      <w:r w:rsidR="007F348F">
        <w:t>78</w:t>
      </w:r>
      <w:r w:rsidRPr="00E176B6">
        <w:t xml:space="preserve"> settimane, esclusi la domenica ed i giorni festivi infrasettimanali.</w:t>
      </w:r>
    </w:p>
    <w:p w:rsidR="00636EDC" w:rsidRPr="00E176B6" w:rsidRDefault="00636EDC" w:rsidP="0095077E">
      <w:pPr>
        <w:pStyle w:val="Corpotesto"/>
        <w:ind w:right="191"/>
      </w:pPr>
      <w:r w:rsidRPr="00E176B6">
        <w:t xml:space="preserve">Le attività di cui al presente affidamento sono articolate territorialmente in maniera da garantire la massima fruibilità da parte di tutti i cittadini: il servizio P.U.A. ha una struttura estremamente flessibile ed articolata in </w:t>
      </w:r>
      <w:r w:rsidR="007F438F">
        <w:t>5</w:t>
      </w:r>
      <w:r w:rsidRPr="00E176B6">
        <w:t xml:space="preserve"> diversi punti di accesso (Front Offices) alla rete dei servizi socio- sanitari e, in particolare: n</w:t>
      </w:r>
      <w:r w:rsidRPr="00C91D71">
        <w:t xml:space="preserve">. </w:t>
      </w:r>
      <w:r w:rsidR="00BB0631" w:rsidRPr="00C91D71">
        <w:t>4</w:t>
      </w:r>
      <w:r w:rsidRPr="00C91D71">
        <w:t xml:space="preserve"> unità presso il Servizio Sociale e Prevenzione sito in Via P. </w:t>
      </w:r>
      <w:proofErr w:type="spellStart"/>
      <w:r w:rsidRPr="00C91D71">
        <w:t>Fuiani</w:t>
      </w:r>
      <w:proofErr w:type="spellEnd"/>
      <w:r w:rsidRPr="00C91D71">
        <w:t xml:space="preserve"> n. 16; n. 1 unità presso le sedi del Comune di Foggia (ubicat</w:t>
      </w:r>
      <w:r w:rsidR="007F438F" w:rsidRPr="00C91D71">
        <w:t>a</w:t>
      </w:r>
      <w:r w:rsidR="00EA458E">
        <w:t xml:space="preserve"> </w:t>
      </w:r>
      <w:r w:rsidR="007F438F" w:rsidRPr="00C91D71">
        <w:t>in</w:t>
      </w:r>
      <w:r w:rsidRPr="00C91D71">
        <w:t xml:space="preserve"> Corso Garibaldi); n. 2 unità presso le due sedi del Distretto Socio Sanitario (ubicati in Via Grecia, n. 5 e Piazza Libertà, n. 1).</w:t>
      </w:r>
    </w:p>
    <w:p w:rsidR="00636EDC" w:rsidRDefault="00636EDC" w:rsidP="0095077E">
      <w:pPr>
        <w:pStyle w:val="Titolo1"/>
        <w:spacing w:before="1"/>
        <w:ind w:right="191"/>
      </w:pPr>
    </w:p>
    <w:p w:rsidR="00BE73B8" w:rsidRDefault="00BE73B8" w:rsidP="0095077E">
      <w:pPr>
        <w:pStyle w:val="Corpotesto"/>
        <w:spacing w:before="4"/>
        <w:ind w:left="0" w:right="191"/>
        <w:jc w:val="left"/>
        <w:rPr>
          <w:sz w:val="27"/>
        </w:rPr>
      </w:pPr>
    </w:p>
    <w:p w:rsidR="00BE73B8" w:rsidRDefault="00BD40F9" w:rsidP="0095077E">
      <w:pPr>
        <w:pStyle w:val="Titolo1"/>
        <w:ind w:right="191"/>
        <w:jc w:val="both"/>
      </w:pPr>
      <w:r>
        <w:rPr>
          <w:b w:val="0"/>
          <w:i/>
        </w:rPr>
        <w:t>ART.8–</w:t>
      </w:r>
      <w:r>
        <w:t>ORAR</w:t>
      </w:r>
      <w:r w:rsidR="007F438F">
        <w:t>ARIO SETTIMANALE DEL SERVIZIO DI SEGRETARIATO SOCIALE E PORTA UNICA DI ACCESSO</w:t>
      </w:r>
    </w:p>
    <w:p w:rsidR="00BE73B8" w:rsidRDefault="00BD40F9" w:rsidP="0095077E">
      <w:pPr>
        <w:pStyle w:val="Corpotesto"/>
        <w:spacing w:before="45" w:line="276" w:lineRule="auto"/>
        <w:ind w:right="191"/>
      </w:pPr>
      <w:r>
        <w:t>Per garantire un servizio maggiormente rispondente alle esigenze dell’utenza, l’organizzazione del</w:t>
      </w:r>
      <w:r w:rsidR="00EA458E">
        <w:t xml:space="preserve"> </w:t>
      </w:r>
      <w:r>
        <w:t>servizio</w:t>
      </w:r>
      <w:r w:rsidR="00EA458E">
        <w:t xml:space="preserve"> </w:t>
      </w:r>
      <w:r>
        <w:t>deve</w:t>
      </w:r>
      <w:r w:rsidR="00EA458E">
        <w:t xml:space="preserve"> </w:t>
      </w:r>
      <w:r>
        <w:t>essere</w:t>
      </w:r>
      <w:r w:rsidR="00EA458E">
        <w:t xml:space="preserve"> </w:t>
      </w:r>
      <w:r>
        <w:t>ispirata al principio della</w:t>
      </w:r>
      <w:r w:rsidR="00EA458E">
        <w:t xml:space="preserve"> </w:t>
      </w:r>
      <w:r>
        <w:t>flessibilità</w:t>
      </w:r>
      <w:r w:rsidR="007F438F">
        <w:t>, pur nel rispetto del seguente orario settimanale di servizio.</w:t>
      </w:r>
    </w:p>
    <w:p w:rsidR="007F438F" w:rsidRDefault="007F438F" w:rsidP="0095077E">
      <w:pPr>
        <w:pStyle w:val="Corpotesto"/>
        <w:spacing w:line="276" w:lineRule="auto"/>
        <w:ind w:right="191"/>
      </w:pPr>
      <w:r>
        <w:t xml:space="preserve">Il servizio di segretariato e Porta Unica di Accesso </w:t>
      </w:r>
      <w:r w:rsidR="00BD40F9">
        <w:t xml:space="preserve">sarà </w:t>
      </w:r>
      <w:r>
        <w:t>svolto</w:t>
      </w:r>
      <w:r w:rsidR="00BD40F9">
        <w:t xml:space="preserve"> per cinque giorni la settimana ordinariamente dal</w:t>
      </w:r>
      <w:r w:rsidR="00EA458E">
        <w:t xml:space="preserve"> </w:t>
      </w:r>
      <w:r w:rsidR="00BD40F9">
        <w:t>lunedì al venerdì compreso, dalle ore 0</w:t>
      </w:r>
      <w:r>
        <w:t>8</w:t>
      </w:r>
      <w:r w:rsidR="00BD40F9">
        <w:t>.30 alle ore 1</w:t>
      </w:r>
      <w:r>
        <w:t>3</w:t>
      </w:r>
      <w:r w:rsidR="00BD40F9">
        <w:t>.30 e dalle ore 15.30 alle ore 18.</w:t>
      </w:r>
      <w:r>
        <w:t>0</w:t>
      </w:r>
      <w:r w:rsidR="00BD40F9">
        <w:t xml:space="preserve">0. </w:t>
      </w:r>
    </w:p>
    <w:p w:rsidR="00780B44" w:rsidRDefault="007F438F" w:rsidP="0095077E">
      <w:pPr>
        <w:pStyle w:val="Corpotesto"/>
        <w:spacing w:line="276" w:lineRule="auto"/>
        <w:ind w:right="191"/>
      </w:pPr>
      <w:r>
        <w:t>Nella medesima fascia oraria sarà garantito il servizio</w:t>
      </w:r>
      <w:r w:rsidR="00780B44">
        <w:t xml:space="preserve"> di accesso</w:t>
      </w:r>
      <w:r>
        <w:t xml:space="preserve"> telefonico</w:t>
      </w:r>
      <w:r w:rsidR="00780B44">
        <w:t>.</w:t>
      </w:r>
    </w:p>
    <w:p w:rsidR="00BE73B8" w:rsidRDefault="00BD40F9" w:rsidP="0095077E">
      <w:pPr>
        <w:pStyle w:val="Corpotesto"/>
        <w:spacing w:line="276" w:lineRule="auto"/>
        <w:ind w:right="191"/>
      </w:pPr>
      <w:r>
        <w:t xml:space="preserve">L’organizzazione del </w:t>
      </w:r>
      <w:r w:rsidR="00780B44">
        <w:t>servizio</w:t>
      </w:r>
      <w:r>
        <w:t xml:space="preserve">, quindi, deve essere tesa alla fruibilità dell’accesso </w:t>
      </w:r>
      <w:r w:rsidR="00780B44">
        <w:t xml:space="preserve">sia diretto tramite sportello sia telefonico </w:t>
      </w:r>
      <w:r>
        <w:t>e deve garantire l</w:t>
      </w:r>
      <w:r w:rsidR="00780B44">
        <w:t>e</w:t>
      </w:r>
      <w:r w:rsidR="00EA458E">
        <w:t xml:space="preserve"> </w:t>
      </w:r>
      <w:r>
        <w:t>massime</w:t>
      </w:r>
      <w:r w:rsidR="00EA458E">
        <w:t xml:space="preserve"> </w:t>
      </w:r>
      <w:r>
        <w:t>condizioni di riservatezza.</w:t>
      </w:r>
    </w:p>
    <w:p w:rsidR="00BE73B8" w:rsidRDefault="00BE73B8" w:rsidP="0095077E">
      <w:pPr>
        <w:pStyle w:val="Corpotesto"/>
        <w:spacing w:before="5"/>
        <w:ind w:left="0" w:right="191"/>
        <w:jc w:val="left"/>
        <w:rPr>
          <w:sz w:val="27"/>
        </w:rPr>
      </w:pPr>
    </w:p>
    <w:p w:rsidR="00BE73B8" w:rsidRDefault="00BD40F9" w:rsidP="0095077E">
      <w:pPr>
        <w:ind w:left="113" w:right="191"/>
        <w:jc w:val="both"/>
        <w:rPr>
          <w:b/>
          <w:sz w:val="24"/>
        </w:rPr>
      </w:pPr>
      <w:r>
        <w:rPr>
          <w:i/>
          <w:sz w:val="24"/>
        </w:rPr>
        <w:t>ART.9–</w:t>
      </w:r>
      <w:r>
        <w:rPr>
          <w:b/>
          <w:sz w:val="24"/>
        </w:rPr>
        <w:t>PERSONALEDAIMPIEGARENELSERVIZIO</w:t>
      </w:r>
    </w:p>
    <w:p w:rsidR="00780B44" w:rsidRPr="00780B44" w:rsidRDefault="00780B44" w:rsidP="0095077E">
      <w:pPr>
        <w:pStyle w:val="Corpotesto"/>
        <w:ind w:right="191"/>
      </w:pPr>
      <w:r w:rsidRPr="00780B44">
        <w:t>Le prestazioni sopra elencate saranno assicurate da:</w:t>
      </w:r>
    </w:p>
    <w:p w:rsidR="00780B44" w:rsidRPr="00780B44" w:rsidRDefault="00780B44" w:rsidP="0095077E">
      <w:pPr>
        <w:pStyle w:val="Corpotesto"/>
        <w:numPr>
          <w:ilvl w:val="0"/>
          <w:numId w:val="11"/>
        </w:numPr>
        <w:ind w:right="191" w:hanging="690"/>
      </w:pPr>
      <w:r w:rsidRPr="00780B44">
        <w:t>n. 2 operatori amministrativi adibiti al Front Office presso il Servizio Sociale e Prevenzione del Comune di Foggia;</w:t>
      </w:r>
    </w:p>
    <w:p w:rsidR="00780B44" w:rsidRPr="00C91D71" w:rsidRDefault="00780B44" w:rsidP="0095077E">
      <w:pPr>
        <w:pStyle w:val="Corpotesto"/>
        <w:numPr>
          <w:ilvl w:val="0"/>
          <w:numId w:val="11"/>
        </w:numPr>
        <w:ind w:right="191" w:hanging="690"/>
      </w:pPr>
      <w:r w:rsidRPr="00C91D71">
        <w:t xml:space="preserve">n. </w:t>
      </w:r>
      <w:r w:rsidR="00827CE5" w:rsidRPr="00C91D71">
        <w:t>2</w:t>
      </w:r>
      <w:r w:rsidRPr="00C91D71">
        <w:t xml:space="preserve"> Assistent</w:t>
      </w:r>
      <w:r w:rsidR="00827CE5" w:rsidRPr="00C91D71">
        <w:t>i</w:t>
      </w:r>
      <w:r w:rsidRPr="00C91D71">
        <w:t xml:space="preserve"> Social</w:t>
      </w:r>
      <w:r w:rsidR="00827CE5" w:rsidRPr="00C91D71">
        <w:t>i</w:t>
      </w:r>
      <w:r w:rsidRPr="00C91D71">
        <w:t xml:space="preserve"> che si occuper</w:t>
      </w:r>
      <w:r w:rsidR="00F06AFB" w:rsidRPr="00C91D71">
        <w:t>anno</w:t>
      </w:r>
      <w:r w:rsidRPr="00C91D71">
        <w:t xml:space="preserve"> della compilazione nella parte sociale delle schede</w:t>
      </w:r>
      <w:r w:rsidR="00C91D71" w:rsidRPr="00C91D71">
        <w:t xml:space="preserve"> </w:t>
      </w:r>
      <w:r w:rsidRPr="00C91D71">
        <w:t xml:space="preserve">S.V.A.M.A. e </w:t>
      </w:r>
      <w:proofErr w:type="spellStart"/>
      <w:r w:rsidRPr="00C91D71">
        <w:t>SVaMDI</w:t>
      </w:r>
      <w:proofErr w:type="spellEnd"/>
      <w:r w:rsidRPr="00C91D71">
        <w:t xml:space="preserve"> presso il Servizio Sociale e Prevenzione del Comune di Foggia.</w:t>
      </w:r>
    </w:p>
    <w:p w:rsidR="00780B44" w:rsidRPr="00780B44" w:rsidRDefault="00780B44" w:rsidP="0095077E">
      <w:pPr>
        <w:pStyle w:val="Corpotesto"/>
        <w:numPr>
          <w:ilvl w:val="0"/>
          <w:numId w:val="12"/>
        </w:numPr>
        <w:ind w:right="191" w:hanging="690"/>
      </w:pPr>
      <w:r w:rsidRPr="00C91D71">
        <w:t>n. 1 operatore</w:t>
      </w:r>
      <w:r w:rsidRPr="00780B44">
        <w:t xml:space="preserve"> Amministrativo adibito al Front Office presso la sede del Comune di Foggia;</w:t>
      </w:r>
    </w:p>
    <w:p w:rsidR="00780B44" w:rsidRPr="00780B44" w:rsidRDefault="00780B44" w:rsidP="0095077E">
      <w:pPr>
        <w:pStyle w:val="Corpotesto"/>
        <w:numPr>
          <w:ilvl w:val="0"/>
          <w:numId w:val="12"/>
        </w:numPr>
        <w:ind w:right="191" w:hanging="690"/>
      </w:pPr>
      <w:r w:rsidRPr="00780B44">
        <w:t>n. 1 operatore amministrativo e n. 1 Assistente Sociale che collaboreranno presso gli Uffici P.U.A. ubicati presso le due sedi del Distretto Socio Sanitario;</w:t>
      </w:r>
    </w:p>
    <w:p w:rsidR="00780B44" w:rsidRPr="00780B44" w:rsidRDefault="00780B44" w:rsidP="0095077E">
      <w:pPr>
        <w:pStyle w:val="Corpotesto"/>
        <w:ind w:right="191"/>
      </w:pPr>
      <w:r w:rsidRPr="00780B44">
        <w:t>Gli operatori della ditta aggiudicataria dovranno inoltre collaborare, per le attività oggetto dell’appalto, con gli operatori sociali e con gli amministrativi della ASL/FG.</w:t>
      </w:r>
    </w:p>
    <w:p w:rsidR="00780B44" w:rsidRDefault="00780B44" w:rsidP="0095077E">
      <w:pPr>
        <w:pStyle w:val="Corpotesto"/>
        <w:ind w:right="191"/>
      </w:pPr>
      <w:r w:rsidRPr="00780B44">
        <w:t xml:space="preserve">L’inquadramento contrattuale del personale ed il relativo orario settimanale </w:t>
      </w:r>
      <w:proofErr w:type="gramStart"/>
      <w:r w:rsidRPr="00780B44">
        <w:t>dovrà essere conforme</w:t>
      </w:r>
      <w:proofErr w:type="gramEnd"/>
      <w:r w:rsidRPr="00780B44">
        <w:t xml:space="preserve"> al seguente prospetto:</w:t>
      </w:r>
    </w:p>
    <w:p w:rsidR="00780B44" w:rsidRPr="00780B44" w:rsidRDefault="00780B44" w:rsidP="0095077E">
      <w:pPr>
        <w:pStyle w:val="Corpotesto"/>
        <w:ind w:right="191"/>
      </w:pPr>
    </w:p>
    <w:tbl>
      <w:tblPr>
        <w:tblStyle w:val="Grigliatabella"/>
        <w:tblW w:w="0" w:type="auto"/>
        <w:tblInd w:w="108" w:type="dxa"/>
        <w:tblLook w:val="04A0" w:firstRow="1" w:lastRow="0" w:firstColumn="1" w:lastColumn="0" w:noHBand="0" w:noVBand="1"/>
      </w:tblPr>
      <w:tblGrid>
        <w:gridCol w:w="3589"/>
        <w:gridCol w:w="3195"/>
        <w:gridCol w:w="2982"/>
      </w:tblGrid>
      <w:tr w:rsidR="00780B44" w:rsidRPr="00780B44" w:rsidTr="00780B44">
        <w:trPr>
          <w:trHeight w:val="596"/>
        </w:trPr>
        <w:tc>
          <w:tcPr>
            <w:tcW w:w="3589" w:type="dxa"/>
          </w:tcPr>
          <w:p w:rsidR="00780B44" w:rsidRPr="00780B44" w:rsidRDefault="00780B44" w:rsidP="0095077E">
            <w:pPr>
              <w:pStyle w:val="Corpotesto"/>
              <w:spacing w:line="276" w:lineRule="auto"/>
              <w:ind w:left="0" w:right="191"/>
              <w:jc w:val="center"/>
              <w:rPr>
                <w:b/>
                <w:bCs/>
              </w:rPr>
            </w:pPr>
            <w:r w:rsidRPr="00780B44">
              <w:rPr>
                <w:b/>
                <w:bCs/>
              </w:rPr>
              <w:lastRenderedPageBreak/>
              <w:t>Numero unità</w:t>
            </w:r>
          </w:p>
        </w:tc>
        <w:tc>
          <w:tcPr>
            <w:tcW w:w="3195" w:type="dxa"/>
          </w:tcPr>
          <w:p w:rsidR="00780B44" w:rsidRPr="00780B44" w:rsidRDefault="00780B44" w:rsidP="0095077E">
            <w:pPr>
              <w:pStyle w:val="Corpotesto"/>
              <w:spacing w:line="276" w:lineRule="auto"/>
              <w:ind w:left="0" w:right="191"/>
              <w:jc w:val="center"/>
              <w:rPr>
                <w:b/>
                <w:bCs/>
              </w:rPr>
            </w:pPr>
            <w:r w:rsidRPr="00780B44">
              <w:rPr>
                <w:b/>
                <w:bCs/>
              </w:rPr>
              <w:t>Inquadramento contrattuale</w:t>
            </w:r>
          </w:p>
        </w:tc>
        <w:tc>
          <w:tcPr>
            <w:tcW w:w="2982" w:type="dxa"/>
          </w:tcPr>
          <w:p w:rsidR="00780B44" w:rsidRPr="00780B44" w:rsidRDefault="00780B44" w:rsidP="0095077E">
            <w:pPr>
              <w:pStyle w:val="Corpotesto"/>
              <w:spacing w:line="276" w:lineRule="auto"/>
              <w:ind w:left="0" w:right="191"/>
              <w:jc w:val="center"/>
              <w:rPr>
                <w:b/>
                <w:bCs/>
              </w:rPr>
            </w:pPr>
            <w:r w:rsidRPr="00780B44">
              <w:rPr>
                <w:b/>
                <w:bCs/>
              </w:rPr>
              <w:t>Orario settimanale per unità</w:t>
            </w:r>
          </w:p>
        </w:tc>
      </w:tr>
      <w:tr w:rsidR="00780B44" w:rsidRPr="00780B44" w:rsidTr="00780B44">
        <w:trPr>
          <w:trHeight w:val="609"/>
        </w:trPr>
        <w:tc>
          <w:tcPr>
            <w:tcW w:w="3589" w:type="dxa"/>
          </w:tcPr>
          <w:p w:rsidR="00780B44" w:rsidRPr="00780B44" w:rsidRDefault="00780B44" w:rsidP="0095077E">
            <w:pPr>
              <w:pStyle w:val="Corpotesto"/>
              <w:spacing w:line="276" w:lineRule="auto"/>
              <w:ind w:left="0" w:right="191"/>
            </w:pPr>
            <w:r w:rsidRPr="00780B44">
              <w:t>n. 4 O</w:t>
            </w:r>
            <w:r>
              <w:t>p</w:t>
            </w:r>
            <w:r w:rsidRPr="00780B44">
              <w:t>eratori Amministrativi</w:t>
            </w:r>
          </w:p>
        </w:tc>
        <w:tc>
          <w:tcPr>
            <w:tcW w:w="3195" w:type="dxa"/>
          </w:tcPr>
          <w:p w:rsidR="00780B44" w:rsidRPr="00780B44" w:rsidRDefault="00780B44" w:rsidP="0095077E">
            <w:pPr>
              <w:pStyle w:val="Corpotesto"/>
              <w:spacing w:line="276" w:lineRule="auto"/>
              <w:ind w:left="0" w:right="191"/>
            </w:pPr>
            <w:r w:rsidRPr="00780B44">
              <w:t>D1</w:t>
            </w:r>
          </w:p>
        </w:tc>
        <w:tc>
          <w:tcPr>
            <w:tcW w:w="2982" w:type="dxa"/>
          </w:tcPr>
          <w:p w:rsidR="00780B44" w:rsidRPr="00780B44" w:rsidRDefault="00780B44" w:rsidP="0095077E">
            <w:pPr>
              <w:pStyle w:val="Corpotesto"/>
              <w:spacing w:line="276" w:lineRule="auto"/>
              <w:ind w:left="0" w:right="191"/>
            </w:pPr>
            <w:r>
              <w:t>30 ore</w:t>
            </w:r>
          </w:p>
        </w:tc>
      </w:tr>
      <w:tr w:rsidR="00780B44" w:rsidRPr="00780B44" w:rsidTr="00780B44">
        <w:trPr>
          <w:trHeight w:val="298"/>
        </w:trPr>
        <w:tc>
          <w:tcPr>
            <w:tcW w:w="3589" w:type="dxa"/>
          </w:tcPr>
          <w:p w:rsidR="00780B44" w:rsidRPr="00780B44" w:rsidRDefault="00780B44" w:rsidP="0095077E">
            <w:pPr>
              <w:pStyle w:val="Corpotesto"/>
              <w:spacing w:line="276" w:lineRule="auto"/>
              <w:ind w:left="0" w:right="191"/>
            </w:pPr>
            <w:r w:rsidRPr="00780B44">
              <w:t xml:space="preserve">n. </w:t>
            </w:r>
            <w:r w:rsidR="00390F04">
              <w:t>3</w:t>
            </w:r>
            <w:r w:rsidRPr="00780B44">
              <w:t xml:space="preserve"> Assistenti Sociali</w:t>
            </w:r>
          </w:p>
        </w:tc>
        <w:tc>
          <w:tcPr>
            <w:tcW w:w="3195" w:type="dxa"/>
          </w:tcPr>
          <w:p w:rsidR="00780B44" w:rsidRPr="00780B44" w:rsidRDefault="00780B44" w:rsidP="0095077E">
            <w:pPr>
              <w:pStyle w:val="Corpotesto"/>
              <w:spacing w:line="276" w:lineRule="auto"/>
              <w:ind w:left="0" w:right="191"/>
            </w:pPr>
            <w:r w:rsidRPr="00780B44">
              <w:t>D2</w:t>
            </w:r>
          </w:p>
        </w:tc>
        <w:tc>
          <w:tcPr>
            <w:tcW w:w="2982" w:type="dxa"/>
          </w:tcPr>
          <w:p w:rsidR="00780B44" w:rsidRPr="00780B44" w:rsidRDefault="00780B44" w:rsidP="0095077E">
            <w:pPr>
              <w:pStyle w:val="Corpotesto"/>
              <w:spacing w:line="276" w:lineRule="auto"/>
              <w:ind w:left="0" w:right="191"/>
            </w:pPr>
            <w:r>
              <w:t>30 ore</w:t>
            </w:r>
          </w:p>
        </w:tc>
      </w:tr>
    </w:tbl>
    <w:p w:rsidR="0095077E" w:rsidRDefault="0095077E" w:rsidP="0095077E">
      <w:pPr>
        <w:pStyle w:val="Corpotesto"/>
        <w:ind w:left="0" w:right="191"/>
      </w:pPr>
    </w:p>
    <w:p w:rsidR="00780B44" w:rsidRPr="00721B44" w:rsidRDefault="00780B44" w:rsidP="0095077E">
      <w:pPr>
        <w:pStyle w:val="Corpotesto"/>
        <w:ind w:left="0" w:right="191"/>
      </w:pPr>
      <w:r w:rsidRPr="00780B44">
        <w:t>Al fine di definire operativamente l’integrazione socio sanitaria e a completamento della regolamentazione già esistente tra i due Enti, l’Ambito Territoriale Sociale di Foggia e la ASL hanno definito un Protocollo operativo unico, così come previsto dalle “Linee Guida regionali per l’accesso ai servizi sanitari territoriali ed alla rete integrata dei servizi socio-sanitari”(</w:t>
      </w:r>
      <w:proofErr w:type="spellStart"/>
      <w:r w:rsidRPr="00780B44">
        <w:t>all</w:t>
      </w:r>
      <w:proofErr w:type="spellEnd"/>
      <w:r w:rsidRPr="00780B44">
        <w:t>.“A” delibera G. R. n.691/2011) sottoscritto in data 12.12.2012, per consentire al Servizio Sociale professionale ed alla ASL/FG l’attuazione e l’efficacia degli interventi previsti dal progetto personalizzato, definendo gli strumenti tecnici per il controllo e la valutazione dei programmi assistenziali a carattere sociosanitario, e l’individuazione del responsabile del caso.</w:t>
      </w:r>
    </w:p>
    <w:p w:rsidR="00780B44" w:rsidRPr="00872D57" w:rsidRDefault="00780B44" w:rsidP="0095077E">
      <w:pPr>
        <w:pStyle w:val="Corpotesto"/>
        <w:spacing w:line="276" w:lineRule="auto"/>
        <w:ind w:left="0" w:right="191"/>
        <w:jc w:val="left"/>
      </w:pPr>
      <w:r w:rsidRPr="00872D57">
        <w:t>Per l’espletamento del servizio la Ditta Appaltatrice assicurerà le seguenti figure:</w:t>
      </w:r>
    </w:p>
    <w:p w:rsidR="00780B44" w:rsidRPr="00872D57" w:rsidRDefault="00780B44" w:rsidP="0095077E">
      <w:pPr>
        <w:pStyle w:val="Corpotesto"/>
        <w:numPr>
          <w:ilvl w:val="0"/>
          <w:numId w:val="13"/>
        </w:numPr>
        <w:spacing w:before="200" w:line="276" w:lineRule="auto"/>
        <w:ind w:right="191" w:hanging="690"/>
        <w:jc w:val="left"/>
      </w:pPr>
      <w:r w:rsidRPr="004C716E">
        <w:rPr>
          <w:b/>
          <w:bCs/>
        </w:rPr>
        <w:t>n. 4 operatori amministrativi</w:t>
      </w:r>
      <w:r w:rsidRPr="00872D57">
        <w:t>, in possesso di laurea di primo livello in sociologia e/o psicologia/servizio sociale, con capacità relazionali e di dialogo con l’utenza e con buona conoscenza dei programmi informatici;</w:t>
      </w:r>
    </w:p>
    <w:p w:rsidR="00780B44" w:rsidRPr="00872D57" w:rsidRDefault="00780B44" w:rsidP="0095077E">
      <w:pPr>
        <w:pStyle w:val="Corpotesto"/>
        <w:numPr>
          <w:ilvl w:val="0"/>
          <w:numId w:val="13"/>
        </w:numPr>
        <w:spacing w:before="200" w:line="276" w:lineRule="auto"/>
        <w:ind w:right="191" w:hanging="690"/>
        <w:jc w:val="left"/>
      </w:pPr>
      <w:r w:rsidRPr="004C716E">
        <w:rPr>
          <w:b/>
          <w:bCs/>
        </w:rPr>
        <w:t xml:space="preserve">n. </w:t>
      </w:r>
      <w:r w:rsidR="00B8142A">
        <w:rPr>
          <w:b/>
          <w:bCs/>
        </w:rPr>
        <w:t>3</w:t>
      </w:r>
      <w:r w:rsidRPr="004C716E">
        <w:rPr>
          <w:b/>
          <w:bCs/>
        </w:rPr>
        <w:t xml:space="preserve"> assistenti sociali</w:t>
      </w:r>
      <w:r w:rsidRPr="00872D57">
        <w:t>, iscritti all’Albo professionale e in possesso del relativo titolo di studio.</w:t>
      </w:r>
    </w:p>
    <w:p w:rsidR="0095077E" w:rsidRDefault="00780B44" w:rsidP="0095077E">
      <w:pPr>
        <w:pStyle w:val="Corpotesto"/>
        <w:spacing w:line="276" w:lineRule="auto"/>
        <w:ind w:right="191"/>
      </w:pPr>
      <w:r w:rsidRPr="00872D57">
        <w:t xml:space="preserve">Il personale impiegato dovrà essere adeguatamente formato su tutti gli aspetti oggetto del servizio e dovrà essere in possesso di esperienza lavorativa almeno triennale nel settore dei servizi socio- sanitari. </w:t>
      </w:r>
    </w:p>
    <w:p w:rsidR="00780B44" w:rsidRPr="00872D57" w:rsidRDefault="00780B44" w:rsidP="0095077E">
      <w:pPr>
        <w:pStyle w:val="Corpotesto"/>
        <w:spacing w:line="276" w:lineRule="auto"/>
        <w:ind w:right="191"/>
      </w:pPr>
      <w:r w:rsidRPr="00872D57">
        <w:t>Il suddetto personale assicurerà l’attività di Front Office e di Back Office con le modalità e i tempi che saranno disciplinati nello specifico per ciascuna unità dal Responsabile dell’Ufficio di Piano, in funzione delle necessità degli uffici.</w:t>
      </w:r>
    </w:p>
    <w:p w:rsidR="00780B44" w:rsidRDefault="00780B44" w:rsidP="0095077E">
      <w:pPr>
        <w:ind w:left="113" w:right="191"/>
        <w:jc w:val="both"/>
        <w:rPr>
          <w:b/>
          <w:sz w:val="24"/>
        </w:rPr>
      </w:pPr>
    </w:p>
    <w:p w:rsidR="009352DA" w:rsidRDefault="009352DA" w:rsidP="0095077E">
      <w:pPr>
        <w:pStyle w:val="Corpotesto"/>
        <w:ind w:left="0" w:right="191"/>
        <w:jc w:val="left"/>
        <w:rPr>
          <w:sz w:val="27"/>
        </w:rPr>
      </w:pPr>
    </w:p>
    <w:p w:rsidR="009352DA" w:rsidRDefault="009352DA" w:rsidP="0095077E">
      <w:pPr>
        <w:ind w:left="113" w:right="191"/>
        <w:jc w:val="both"/>
        <w:rPr>
          <w:b/>
          <w:sz w:val="24"/>
        </w:rPr>
      </w:pPr>
      <w:r>
        <w:rPr>
          <w:i/>
          <w:sz w:val="24"/>
        </w:rPr>
        <w:t>ART.10-</w:t>
      </w:r>
      <w:r>
        <w:rPr>
          <w:b/>
          <w:sz w:val="24"/>
        </w:rPr>
        <w:t>RAPPORTICONILPERSONALE</w:t>
      </w:r>
    </w:p>
    <w:p w:rsidR="009352DA" w:rsidRDefault="009352DA" w:rsidP="0095077E">
      <w:pPr>
        <w:pStyle w:val="Corpotesto"/>
        <w:spacing w:before="45" w:line="276" w:lineRule="auto"/>
        <w:ind w:right="191"/>
      </w:pPr>
      <w:r>
        <w:t>Le operatrici impiegate dalla Ditta aggiudicataria avranno rapporti di lavoro esclusivamente con la</w:t>
      </w:r>
      <w:r w:rsidR="00EA458E">
        <w:t xml:space="preserve"> </w:t>
      </w:r>
      <w:r>
        <w:t>Ditta</w:t>
      </w:r>
      <w:r w:rsidR="00EA458E">
        <w:t xml:space="preserve"> </w:t>
      </w:r>
      <w:r>
        <w:t>appaltatrice stessa, che terrà conto, nei loro confronti, del CCNL di categoria, e, pertanto,</w:t>
      </w:r>
      <w:r w:rsidR="00A56AF4">
        <w:t xml:space="preserve"> </w:t>
      </w:r>
      <w:r>
        <w:t>nessun</w:t>
      </w:r>
      <w:r w:rsidR="00A56AF4">
        <w:t xml:space="preserve"> </w:t>
      </w:r>
      <w:r>
        <w:t>rapporto</w:t>
      </w:r>
      <w:r w:rsidR="00A56AF4">
        <w:t xml:space="preserve"> </w:t>
      </w:r>
      <w:r>
        <w:t>intercorrerà,</w:t>
      </w:r>
      <w:r w:rsidR="00A56AF4">
        <w:t xml:space="preserve"> </w:t>
      </w:r>
      <w:r>
        <w:t>sotto</w:t>
      </w:r>
      <w:r w:rsidR="00A56AF4">
        <w:t xml:space="preserve"> </w:t>
      </w:r>
      <w:r>
        <w:t>tale</w:t>
      </w:r>
      <w:r w:rsidR="00A56AF4">
        <w:t xml:space="preserve"> </w:t>
      </w:r>
      <w:r>
        <w:t>profilo,</w:t>
      </w:r>
      <w:r w:rsidR="00A56AF4">
        <w:t xml:space="preserve"> </w:t>
      </w:r>
      <w:r>
        <w:t>con</w:t>
      </w:r>
      <w:r w:rsidR="00A56AF4">
        <w:t xml:space="preserve"> </w:t>
      </w:r>
      <w:r>
        <w:t>l’Ambito</w:t>
      </w:r>
      <w:r w:rsidR="00A56AF4">
        <w:t xml:space="preserve"> </w:t>
      </w:r>
      <w:r>
        <w:t>Territoriale</w:t>
      </w:r>
      <w:r w:rsidR="00A56AF4">
        <w:t xml:space="preserve"> </w:t>
      </w:r>
      <w:r>
        <w:t>Sociale,</w:t>
      </w:r>
      <w:r w:rsidR="00A56AF4">
        <w:t xml:space="preserve"> </w:t>
      </w:r>
      <w:r>
        <w:t>restando,</w:t>
      </w:r>
      <w:r w:rsidR="00A56AF4">
        <w:t xml:space="preserve"> </w:t>
      </w:r>
      <w:r>
        <w:t>quindi, ad esclusivo carico della Ditta aggiudicataria tutti gli oneri contrattuali, assicurativi e previdenziali</w:t>
      </w:r>
      <w:r w:rsidR="00EA458E">
        <w:t xml:space="preserve"> </w:t>
      </w:r>
      <w:r>
        <w:t>relativi</w:t>
      </w:r>
      <w:r w:rsidR="00EA458E">
        <w:t xml:space="preserve"> </w:t>
      </w:r>
      <w:r>
        <w:t>alla</w:t>
      </w:r>
      <w:r w:rsidR="00EA458E">
        <w:t xml:space="preserve"> </w:t>
      </w:r>
      <w:r>
        <w:t>gestione</w:t>
      </w:r>
      <w:r w:rsidR="00EA458E">
        <w:t xml:space="preserve"> </w:t>
      </w:r>
      <w:r>
        <w:t>del</w:t>
      </w:r>
      <w:r w:rsidR="00EA458E">
        <w:t xml:space="preserve"> </w:t>
      </w:r>
      <w:r>
        <w:t>personale stesso.</w:t>
      </w:r>
    </w:p>
    <w:p w:rsidR="009352DA" w:rsidRDefault="009352DA" w:rsidP="0095077E">
      <w:pPr>
        <w:ind w:left="113" w:right="191"/>
        <w:jc w:val="both"/>
        <w:rPr>
          <w:b/>
          <w:sz w:val="24"/>
        </w:rPr>
      </w:pPr>
    </w:p>
    <w:p w:rsidR="004C716E" w:rsidRDefault="004C716E" w:rsidP="0095077E">
      <w:pPr>
        <w:ind w:left="113" w:right="191"/>
        <w:jc w:val="both"/>
        <w:rPr>
          <w:b/>
          <w:sz w:val="24"/>
        </w:rPr>
      </w:pPr>
    </w:p>
    <w:p w:rsidR="004C716E" w:rsidRDefault="004C716E" w:rsidP="0095077E">
      <w:pPr>
        <w:pStyle w:val="Corpotesto"/>
        <w:spacing w:before="9"/>
        <w:ind w:left="0" w:right="191"/>
        <w:jc w:val="center"/>
        <w:rPr>
          <w:b/>
          <w:sz w:val="26"/>
        </w:rPr>
      </w:pPr>
      <w:r>
        <w:rPr>
          <w:b/>
          <w:sz w:val="26"/>
        </w:rPr>
        <w:t>-  DISCIPLINARE -</w:t>
      </w:r>
    </w:p>
    <w:p w:rsidR="00780B44" w:rsidRDefault="00780B44" w:rsidP="0095077E">
      <w:pPr>
        <w:ind w:left="113" w:right="191"/>
        <w:jc w:val="both"/>
        <w:rPr>
          <w:b/>
          <w:sz w:val="24"/>
        </w:rPr>
      </w:pPr>
    </w:p>
    <w:p w:rsidR="00BE73B8" w:rsidRDefault="00BE73B8" w:rsidP="0095077E">
      <w:pPr>
        <w:pStyle w:val="Corpotesto"/>
        <w:spacing w:before="9"/>
        <w:ind w:left="0" w:right="191"/>
        <w:jc w:val="left"/>
        <w:rPr>
          <w:sz w:val="26"/>
        </w:rPr>
      </w:pPr>
    </w:p>
    <w:p w:rsidR="00BE73B8" w:rsidRDefault="00BD40F9" w:rsidP="0095077E">
      <w:pPr>
        <w:pStyle w:val="Titolo1"/>
        <w:ind w:right="191"/>
        <w:jc w:val="both"/>
      </w:pPr>
      <w:r>
        <w:rPr>
          <w:b w:val="0"/>
          <w:i/>
        </w:rPr>
        <w:t>ART.11</w:t>
      </w:r>
      <w:r>
        <w:rPr>
          <w:b w:val="0"/>
        </w:rPr>
        <w:t>-</w:t>
      </w:r>
      <w:r>
        <w:t>PROCEDURADIGARAESCELTADELCONTRAENTE</w:t>
      </w:r>
    </w:p>
    <w:p w:rsidR="00C91D71" w:rsidRPr="00C91D71" w:rsidRDefault="00C91D71" w:rsidP="00C91D71">
      <w:pPr>
        <w:pStyle w:val="Paragrafoelenco"/>
        <w:tabs>
          <w:tab w:val="left" w:pos="142"/>
        </w:tabs>
        <w:spacing w:before="33"/>
        <w:ind w:left="142" w:right="191" w:firstLine="0"/>
        <w:rPr>
          <w:bCs/>
          <w:sz w:val="24"/>
        </w:rPr>
      </w:pPr>
      <w:r w:rsidRPr="00C91D71">
        <w:rPr>
          <w:bCs/>
          <w:sz w:val="24"/>
        </w:rPr>
        <w:t>l presente avviso è rivolto a tutti gli operatori economici di cui all’art.65 del Codice in possesso dei requisiti di partecipazione prescritti dai successivi articoli. Gli operatori possono partecipare alla presente gara in forma singola o associata. Ai soggetti costituiti in forma associata si applicano le disposizioni di cui agli articoli 67 e 68 del Codice. I Consorzi di cui all’articolo 65 del Codice che intendono eseguire le prestazioni tramite i propri consorziati sono tenuti ad indicare per quali consorziati il consorzio concorre.</w:t>
      </w:r>
    </w:p>
    <w:p w:rsidR="00C91D71" w:rsidRPr="00C91D71" w:rsidRDefault="00C91D71" w:rsidP="00C91D71">
      <w:pPr>
        <w:pStyle w:val="Paragrafoelenco"/>
        <w:tabs>
          <w:tab w:val="left" w:pos="142"/>
        </w:tabs>
        <w:spacing w:before="33"/>
        <w:ind w:left="142" w:right="191" w:firstLine="0"/>
        <w:rPr>
          <w:bCs/>
          <w:sz w:val="24"/>
        </w:rPr>
      </w:pPr>
      <w:r w:rsidRPr="00C91D71">
        <w:rPr>
          <w:bCs/>
          <w:sz w:val="24"/>
        </w:rPr>
        <w:lastRenderedPageBreak/>
        <w:t xml:space="preserve">Sono esclusi dalla presente procedura gli operatori economici per i quali sussistono cause di </w:t>
      </w:r>
    </w:p>
    <w:p w:rsidR="00C91D71" w:rsidRDefault="00C91D71" w:rsidP="00C91D71">
      <w:pPr>
        <w:pStyle w:val="Paragrafoelenco"/>
        <w:tabs>
          <w:tab w:val="left" w:pos="142"/>
        </w:tabs>
        <w:spacing w:before="33"/>
        <w:ind w:left="142" w:right="191" w:firstLine="0"/>
        <w:rPr>
          <w:bCs/>
          <w:sz w:val="24"/>
        </w:rPr>
      </w:pPr>
      <w:r w:rsidRPr="00C91D71">
        <w:rPr>
          <w:bCs/>
          <w:sz w:val="24"/>
        </w:rPr>
        <w:t xml:space="preserve">esclusione di cui agli art.94, 95 e 98 del Codice degli Appalti. </w:t>
      </w:r>
    </w:p>
    <w:p w:rsidR="00C91D71" w:rsidRPr="00C91D71" w:rsidRDefault="00C91D71" w:rsidP="00C91D71">
      <w:pPr>
        <w:pStyle w:val="Paragrafoelenco"/>
        <w:tabs>
          <w:tab w:val="left" w:pos="142"/>
        </w:tabs>
        <w:spacing w:before="33"/>
        <w:ind w:left="142" w:right="191" w:firstLine="0"/>
        <w:rPr>
          <w:bCs/>
          <w:sz w:val="24"/>
        </w:rPr>
      </w:pPr>
      <w:r w:rsidRPr="00C91D71">
        <w:rPr>
          <w:bCs/>
          <w:sz w:val="24"/>
        </w:rPr>
        <w:t>I concorrenti sono tenuti a rispettare gli adempimenti previsti dall’art.24 “Fascicolo Virtuale</w:t>
      </w:r>
    </w:p>
    <w:p w:rsidR="00C91D71" w:rsidRPr="00C91D71" w:rsidRDefault="00C91D71" w:rsidP="00C91D71">
      <w:pPr>
        <w:pStyle w:val="Paragrafoelenco"/>
        <w:tabs>
          <w:tab w:val="left" w:pos="142"/>
        </w:tabs>
        <w:spacing w:before="33"/>
        <w:ind w:left="142" w:right="191" w:firstLine="0"/>
        <w:rPr>
          <w:bCs/>
          <w:sz w:val="24"/>
        </w:rPr>
      </w:pPr>
      <w:r w:rsidRPr="00C91D71">
        <w:rPr>
          <w:bCs/>
          <w:sz w:val="24"/>
        </w:rPr>
        <w:t xml:space="preserve">dell’Operatore Economico” del </w:t>
      </w:r>
      <w:proofErr w:type="spellStart"/>
      <w:r w:rsidRPr="00C91D71">
        <w:rPr>
          <w:bCs/>
          <w:sz w:val="24"/>
        </w:rPr>
        <w:t>D.Lgs.</w:t>
      </w:r>
      <w:proofErr w:type="spellEnd"/>
      <w:r w:rsidRPr="00C91D71">
        <w:rPr>
          <w:bCs/>
          <w:sz w:val="24"/>
        </w:rPr>
        <w:t xml:space="preserve"> n.36/2023.</w:t>
      </w:r>
    </w:p>
    <w:p w:rsidR="00C91D71" w:rsidRPr="00C91D71" w:rsidRDefault="00C91D71" w:rsidP="00C91D71">
      <w:pPr>
        <w:pStyle w:val="Paragrafoelenco"/>
        <w:tabs>
          <w:tab w:val="left" w:pos="142"/>
        </w:tabs>
        <w:spacing w:before="33"/>
        <w:ind w:left="142" w:right="191" w:firstLine="0"/>
        <w:rPr>
          <w:b/>
          <w:bCs/>
          <w:i/>
          <w:sz w:val="24"/>
        </w:rPr>
      </w:pPr>
      <w:r w:rsidRPr="00C91D71">
        <w:rPr>
          <w:bCs/>
          <w:sz w:val="24"/>
        </w:rPr>
        <w:t>Gli operatori interessati alla partecipazione devono essere in possesso dei seguenti requisiti</w:t>
      </w:r>
      <w:r>
        <w:rPr>
          <w:bCs/>
          <w:sz w:val="24"/>
        </w:rPr>
        <w:t>:</w:t>
      </w:r>
    </w:p>
    <w:p w:rsidR="00C91D71" w:rsidRDefault="00C91D71" w:rsidP="00C91D71">
      <w:pPr>
        <w:pStyle w:val="Paragrafoelenco"/>
        <w:tabs>
          <w:tab w:val="left" w:pos="822"/>
        </w:tabs>
        <w:spacing w:before="33"/>
        <w:ind w:left="821" w:right="191" w:firstLine="0"/>
        <w:rPr>
          <w:b/>
          <w:bCs/>
          <w:i/>
          <w:sz w:val="24"/>
        </w:rPr>
      </w:pPr>
    </w:p>
    <w:p w:rsidR="000F4487" w:rsidRDefault="000F4487" w:rsidP="0095077E">
      <w:pPr>
        <w:pStyle w:val="Paragrafoelenco"/>
        <w:numPr>
          <w:ilvl w:val="0"/>
          <w:numId w:val="1"/>
        </w:numPr>
        <w:tabs>
          <w:tab w:val="left" w:pos="822"/>
        </w:tabs>
        <w:spacing w:before="33"/>
        <w:ind w:right="191" w:hanging="289"/>
        <w:rPr>
          <w:b/>
          <w:bCs/>
          <w:i/>
          <w:sz w:val="24"/>
        </w:rPr>
      </w:pPr>
      <w:r w:rsidRPr="009352DA">
        <w:rPr>
          <w:b/>
          <w:bCs/>
          <w:i/>
          <w:sz w:val="24"/>
        </w:rPr>
        <w:t>Requisiti</w:t>
      </w:r>
      <w:r w:rsidR="00EA458E">
        <w:rPr>
          <w:b/>
          <w:bCs/>
          <w:i/>
          <w:sz w:val="24"/>
        </w:rPr>
        <w:t xml:space="preserve"> </w:t>
      </w:r>
      <w:r w:rsidRPr="009352DA">
        <w:rPr>
          <w:b/>
          <w:bCs/>
          <w:i/>
          <w:sz w:val="24"/>
        </w:rPr>
        <w:t>di</w:t>
      </w:r>
      <w:r w:rsidR="00EA458E">
        <w:rPr>
          <w:b/>
          <w:bCs/>
          <w:i/>
          <w:sz w:val="24"/>
        </w:rPr>
        <w:t xml:space="preserve"> </w:t>
      </w:r>
      <w:r w:rsidRPr="009352DA">
        <w:rPr>
          <w:b/>
          <w:bCs/>
          <w:i/>
          <w:sz w:val="24"/>
        </w:rPr>
        <w:t>idoneità</w:t>
      </w:r>
      <w:r w:rsidR="00EA458E">
        <w:rPr>
          <w:b/>
          <w:bCs/>
          <w:i/>
          <w:sz w:val="24"/>
        </w:rPr>
        <w:t xml:space="preserve"> </w:t>
      </w:r>
      <w:r w:rsidRPr="009352DA">
        <w:rPr>
          <w:b/>
          <w:bCs/>
          <w:i/>
          <w:sz w:val="24"/>
        </w:rPr>
        <w:t>professionale</w:t>
      </w:r>
    </w:p>
    <w:p w:rsidR="000F4487" w:rsidRDefault="000F4487" w:rsidP="0095077E">
      <w:pPr>
        <w:pStyle w:val="Paragrafoelenco"/>
        <w:tabs>
          <w:tab w:val="left" w:pos="821"/>
          <w:tab w:val="left" w:pos="822"/>
        </w:tabs>
        <w:spacing w:before="44" w:line="276" w:lineRule="auto"/>
        <w:ind w:right="191" w:firstLine="0"/>
        <w:jc w:val="left"/>
        <w:rPr>
          <w:sz w:val="24"/>
        </w:rPr>
      </w:pPr>
      <w:r>
        <w:rPr>
          <w:sz w:val="24"/>
        </w:rPr>
        <w:t>Iscrizione</w:t>
      </w:r>
      <w:r w:rsidR="00EA458E">
        <w:rPr>
          <w:sz w:val="24"/>
        </w:rPr>
        <w:t xml:space="preserve"> </w:t>
      </w:r>
      <w:r>
        <w:rPr>
          <w:sz w:val="24"/>
        </w:rPr>
        <w:t>alla</w:t>
      </w:r>
      <w:r w:rsidR="00EA458E">
        <w:rPr>
          <w:sz w:val="24"/>
        </w:rPr>
        <w:t xml:space="preserve"> </w:t>
      </w:r>
      <w:r>
        <w:rPr>
          <w:sz w:val="24"/>
        </w:rPr>
        <w:t>Camera</w:t>
      </w:r>
      <w:r w:rsidR="00EA458E">
        <w:rPr>
          <w:sz w:val="24"/>
        </w:rPr>
        <w:t xml:space="preserve"> </w:t>
      </w:r>
      <w:r>
        <w:rPr>
          <w:sz w:val="24"/>
        </w:rPr>
        <w:t>di Commercio per</w:t>
      </w:r>
      <w:r w:rsidR="00EA458E">
        <w:rPr>
          <w:sz w:val="24"/>
        </w:rPr>
        <w:t xml:space="preserve"> </w:t>
      </w:r>
      <w:r>
        <w:rPr>
          <w:sz w:val="24"/>
        </w:rPr>
        <w:t>attività</w:t>
      </w:r>
      <w:r w:rsidR="00EA458E">
        <w:rPr>
          <w:sz w:val="24"/>
        </w:rPr>
        <w:t xml:space="preserve"> </w:t>
      </w:r>
      <w:r>
        <w:rPr>
          <w:sz w:val="24"/>
        </w:rPr>
        <w:t>coincidente o coerente</w:t>
      </w:r>
      <w:r w:rsidR="00EA458E">
        <w:rPr>
          <w:sz w:val="24"/>
        </w:rPr>
        <w:t xml:space="preserve"> </w:t>
      </w:r>
      <w:r>
        <w:rPr>
          <w:sz w:val="24"/>
        </w:rPr>
        <w:t>con</w:t>
      </w:r>
      <w:r w:rsidR="00EA458E">
        <w:rPr>
          <w:sz w:val="24"/>
        </w:rPr>
        <w:t xml:space="preserve"> </w:t>
      </w:r>
      <w:r>
        <w:rPr>
          <w:sz w:val="24"/>
        </w:rPr>
        <w:t>quella</w:t>
      </w:r>
      <w:r w:rsidR="00EA458E">
        <w:rPr>
          <w:sz w:val="24"/>
        </w:rPr>
        <w:t xml:space="preserve"> </w:t>
      </w:r>
      <w:r>
        <w:rPr>
          <w:sz w:val="24"/>
        </w:rPr>
        <w:t>oggetto</w:t>
      </w:r>
      <w:r w:rsidR="00EA458E">
        <w:rPr>
          <w:sz w:val="24"/>
        </w:rPr>
        <w:t xml:space="preserve"> </w:t>
      </w:r>
      <w:r>
        <w:rPr>
          <w:sz w:val="24"/>
        </w:rPr>
        <w:t>del</w:t>
      </w:r>
      <w:r w:rsidR="00EA458E">
        <w:rPr>
          <w:sz w:val="24"/>
        </w:rPr>
        <w:t xml:space="preserve"> </w:t>
      </w:r>
      <w:r>
        <w:rPr>
          <w:sz w:val="24"/>
        </w:rPr>
        <w:t>presente</w:t>
      </w:r>
      <w:r w:rsidR="00EA458E">
        <w:rPr>
          <w:sz w:val="24"/>
        </w:rPr>
        <w:t xml:space="preserve"> </w:t>
      </w:r>
      <w:r>
        <w:rPr>
          <w:sz w:val="24"/>
        </w:rPr>
        <w:t>appalto;</w:t>
      </w:r>
    </w:p>
    <w:p w:rsidR="000F4487" w:rsidRPr="009352DA" w:rsidRDefault="000F4487" w:rsidP="0095077E">
      <w:pPr>
        <w:pStyle w:val="Paragrafoelenco"/>
        <w:numPr>
          <w:ilvl w:val="0"/>
          <w:numId w:val="1"/>
        </w:numPr>
        <w:tabs>
          <w:tab w:val="left" w:pos="822"/>
        </w:tabs>
        <w:spacing w:line="275" w:lineRule="exact"/>
        <w:ind w:right="191" w:hanging="289"/>
        <w:rPr>
          <w:b/>
          <w:bCs/>
          <w:i/>
          <w:sz w:val="24"/>
        </w:rPr>
      </w:pPr>
      <w:r w:rsidRPr="009352DA">
        <w:rPr>
          <w:b/>
          <w:bCs/>
          <w:i/>
          <w:sz w:val="24"/>
        </w:rPr>
        <w:t>Capacità</w:t>
      </w:r>
      <w:r w:rsidR="00EA458E">
        <w:rPr>
          <w:b/>
          <w:bCs/>
          <w:i/>
          <w:sz w:val="24"/>
        </w:rPr>
        <w:t xml:space="preserve"> </w:t>
      </w:r>
      <w:r w:rsidRPr="009352DA">
        <w:rPr>
          <w:b/>
          <w:bCs/>
          <w:i/>
          <w:sz w:val="24"/>
        </w:rPr>
        <w:t>Economica</w:t>
      </w:r>
      <w:r w:rsidR="00EA458E">
        <w:rPr>
          <w:b/>
          <w:bCs/>
          <w:i/>
          <w:sz w:val="24"/>
        </w:rPr>
        <w:t xml:space="preserve"> </w:t>
      </w:r>
      <w:r w:rsidRPr="009352DA">
        <w:rPr>
          <w:b/>
          <w:bCs/>
          <w:i/>
          <w:sz w:val="24"/>
        </w:rPr>
        <w:t>Finanziaria</w:t>
      </w:r>
    </w:p>
    <w:p w:rsidR="000F4487" w:rsidRDefault="000F4487" w:rsidP="0095077E">
      <w:pPr>
        <w:pStyle w:val="Paragrafoelenco"/>
        <w:tabs>
          <w:tab w:val="left" w:pos="821"/>
          <w:tab w:val="left" w:pos="822"/>
        </w:tabs>
        <w:spacing w:before="43" w:line="268" w:lineRule="auto"/>
        <w:ind w:right="191" w:firstLine="0"/>
        <w:jc w:val="left"/>
        <w:rPr>
          <w:sz w:val="24"/>
        </w:rPr>
      </w:pPr>
      <w:r>
        <w:t>Aver conseguito un fatturato globale nel triennio precedente la data della presente procedura (anni2021– 2022 – 2023) di</w:t>
      </w:r>
      <w:r w:rsidR="00EA458E">
        <w:t xml:space="preserve"> </w:t>
      </w:r>
      <w:r>
        <w:t>importo</w:t>
      </w:r>
      <w:r w:rsidR="00EA458E">
        <w:t xml:space="preserve"> </w:t>
      </w:r>
      <w:r>
        <w:t xml:space="preserve">complessivo </w:t>
      </w:r>
      <w:r w:rsidR="00E23BE0">
        <w:t>di e 750.000,00</w:t>
      </w:r>
      <w:r>
        <w:rPr>
          <w:sz w:val="24"/>
        </w:rPr>
        <w:t>;</w:t>
      </w:r>
    </w:p>
    <w:p w:rsidR="000F4487" w:rsidRPr="009352DA" w:rsidRDefault="000F4487" w:rsidP="0095077E">
      <w:pPr>
        <w:pStyle w:val="Paragrafoelenco"/>
        <w:numPr>
          <w:ilvl w:val="0"/>
          <w:numId w:val="1"/>
        </w:numPr>
        <w:tabs>
          <w:tab w:val="left" w:pos="822"/>
        </w:tabs>
        <w:spacing w:before="8"/>
        <w:ind w:right="191" w:hanging="289"/>
        <w:rPr>
          <w:b/>
          <w:bCs/>
          <w:i/>
          <w:sz w:val="24"/>
        </w:rPr>
      </w:pPr>
      <w:r w:rsidRPr="009352DA">
        <w:rPr>
          <w:b/>
          <w:bCs/>
          <w:i/>
          <w:sz w:val="24"/>
        </w:rPr>
        <w:t>Capacità</w:t>
      </w:r>
      <w:r w:rsidR="00EA458E">
        <w:rPr>
          <w:b/>
          <w:bCs/>
          <w:i/>
          <w:sz w:val="24"/>
        </w:rPr>
        <w:t xml:space="preserve"> </w:t>
      </w:r>
      <w:r w:rsidRPr="009352DA">
        <w:rPr>
          <w:b/>
          <w:bCs/>
          <w:i/>
          <w:sz w:val="24"/>
        </w:rPr>
        <w:t>Tecnica</w:t>
      </w:r>
      <w:r w:rsidR="00EA458E">
        <w:rPr>
          <w:b/>
          <w:bCs/>
          <w:i/>
          <w:sz w:val="24"/>
        </w:rPr>
        <w:t xml:space="preserve"> </w:t>
      </w:r>
      <w:r w:rsidRPr="009352DA">
        <w:rPr>
          <w:b/>
          <w:bCs/>
          <w:i/>
          <w:sz w:val="24"/>
        </w:rPr>
        <w:t>e</w:t>
      </w:r>
      <w:r w:rsidR="00EA458E">
        <w:rPr>
          <w:b/>
          <w:bCs/>
          <w:i/>
          <w:sz w:val="24"/>
        </w:rPr>
        <w:t xml:space="preserve"> </w:t>
      </w:r>
      <w:r w:rsidRPr="009352DA">
        <w:rPr>
          <w:b/>
          <w:bCs/>
          <w:i/>
          <w:sz w:val="24"/>
        </w:rPr>
        <w:t>Professionale:</w:t>
      </w:r>
    </w:p>
    <w:p w:rsidR="000F4487" w:rsidRDefault="000F4487" w:rsidP="0095077E">
      <w:pPr>
        <w:pStyle w:val="Paragrafoelenco"/>
        <w:tabs>
          <w:tab w:val="left" w:pos="821"/>
          <w:tab w:val="left" w:pos="822"/>
        </w:tabs>
        <w:spacing w:before="43" w:line="276" w:lineRule="auto"/>
        <w:ind w:right="191" w:firstLine="0"/>
        <w:jc w:val="left"/>
        <w:rPr>
          <w:sz w:val="24"/>
        </w:rPr>
      </w:pPr>
      <w:r>
        <w:rPr>
          <w:sz w:val="24"/>
        </w:rPr>
        <w:t>Esperienza</w:t>
      </w:r>
      <w:r w:rsidR="00EA458E">
        <w:rPr>
          <w:sz w:val="24"/>
        </w:rPr>
        <w:t xml:space="preserve"> </w:t>
      </w:r>
      <w:r>
        <w:rPr>
          <w:sz w:val="24"/>
        </w:rPr>
        <w:t>almeno</w:t>
      </w:r>
      <w:r w:rsidR="00EA458E">
        <w:rPr>
          <w:sz w:val="24"/>
        </w:rPr>
        <w:t xml:space="preserve"> </w:t>
      </w:r>
      <w:r>
        <w:rPr>
          <w:sz w:val="24"/>
        </w:rPr>
        <w:t>biennale,</w:t>
      </w:r>
      <w:r w:rsidR="00EA458E">
        <w:rPr>
          <w:sz w:val="24"/>
        </w:rPr>
        <w:t xml:space="preserve"> </w:t>
      </w:r>
      <w:r>
        <w:rPr>
          <w:sz w:val="24"/>
        </w:rPr>
        <w:t>documentata</w:t>
      </w:r>
      <w:r w:rsidR="00EA458E">
        <w:rPr>
          <w:sz w:val="24"/>
        </w:rPr>
        <w:t xml:space="preserve"> </w:t>
      </w:r>
      <w:r>
        <w:rPr>
          <w:sz w:val="24"/>
        </w:rPr>
        <w:t>da</w:t>
      </w:r>
      <w:r w:rsidR="00EA458E">
        <w:rPr>
          <w:sz w:val="24"/>
        </w:rPr>
        <w:t xml:space="preserve"> </w:t>
      </w:r>
      <w:r>
        <w:rPr>
          <w:sz w:val="24"/>
        </w:rPr>
        <w:t>precedenti</w:t>
      </w:r>
      <w:r w:rsidR="00EA458E">
        <w:rPr>
          <w:sz w:val="24"/>
        </w:rPr>
        <w:t xml:space="preserve"> </w:t>
      </w:r>
      <w:r>
        <w:rPr>
          <w:sz w:val="24"/>
        </w:rPr>
        <w:t>contratti</w:t>
      </w:r>
      <w:r w:rsidR="00EA458E">
        <w:rPr>
          <w:sz w:val="24"/>
        </w:rPr>
        <w:t xml:space="preserve"> </w:t>
      </w:r>
      <w:r>
        <w:rPr>
          <w:sz w:val="24"/>
        </w:rPr>
        <w:t>per</w:t>
      </w:r>
      <w:r w:rsidR="00EA458E">
        <w:rPr>
          <w:sz w:val="24"/>
        </w:rPr>
        <w:t xml:space="preserve"> </w:t>
      </w:r>
      <w:r w:rsidRPr="000F4487">
        <w:rPr>
          <w:sz w:val="24"/>
          <w:szCs w:val="24"/>
          <w:lang w:eastAsia="it-IT"/>
        </w:rPr>
        <w:t>il servizio di Segretariato Sociale e Porta Unica di Accesso;</w:t>
      </w:r>
    </w:p>
    <w:p w:rsidR="00BE73B8" w:rsidRDefault="00BD40F9" w:rsidP="0095077E">
      <w:pPr>
        <w:pStyle w:val="Corpotesto"/>
        <w:spacing w:before="1" w:line="276" w:lineRule="auto"/>
        <w:ind w:right="191"/>
      </w:pPr>
      <w:r>
        <w:t>Sonoesclusidallapresenteproceduraglioperatorieconomiciperiqualisussistonocausediesclusionedi cui agli art.94, 95 e98 del</w:t>
      </w:r>
      <w:r w:rsidR="00EA458E">
        <w:t xml:space="preserve"> </w:t>
      </w:r>
      <w:r>
        <w:t>Codice</w:t>
      </w:r>
      <w:r w:rsidR="00EA458E">
        <w:t xml:space="preserve"> </w:t>
      </w:r>
      <w:r>
        <w:t>degli Appalti.</w:t>
      </w:r>
    </w:p>
    <w:p w:rsidR="00BE73B8" w:rsidRDefault="00BD40F9" w:rsidP="0095077E">
      <w:pPr>
        <w:pStyle w:val="Corpotesto"/>
        <w:spacing w:line="280" w:lineRule="auto"/>
        <w:ind w:right="191"/>
      </w:pPr>
      <w:r>
        <w:t>Iconcorrentisonotenutiarispettaregliadempimentiprevistidall’art.24“Fascicolo</w:t>
      </w:r>
      <w:r w:rsidR="00EA458E">
        <w:t xml:space="preserve"> </w:t>
      </w:r>
      <w:r>
        <w:t>Virtuale</w:t>
      </w:r>
      <w:r w:rsidR="00EA458E">
        <w:t xml:space="preserve"> </w:t>
      </w:r>
      <w:r>
        <w:t>dell’Operatore</w:t>
      </w:r>
      <w:r w:rsidR="00EA458E">
        <w:t xml:space="preserve"> </w:t>
      </w:r>
      <w:r>
        <w:t>Economico”</w:t>
      </w:r>
      <w:r w:rsidR="00EA458E">
        <w:t xml:space="preserve"> </w:t>
      </w:r>
      <w:r>
        <w:t>del D.</w:t>
      </w:r>
      <w:r w:rsidR="00EA458E">
        <w:t xml:space="preserve"> </w:t>
      </w:r>
      <w:r>
        <w:t>Lgs. n.36/2023.</w:t>
      </w:r>
    </w:p>
    <w:p w:rsidR="0055153D" w:rsidRDefault="0055153D" w:rsidP="0095077E">
      <w:pPr>
        <w:pStyle w:val="Corpotesto"/>
        <w:spacing w:line="280" w:lineRule="auto"/>
        <w:ind w:right="191"/>
      </w:pPr>
    </w:p>
    <w:p w:rsidR="0055153D" w:rsidRDefault="0055153D" w:rsidP="0055153D">
      <w:pPr>
        <w:pStyle w:val="Titolo1"/>
        <w:tabs>
          <w:tab w:val="left" w:pos="3581"/>
        </w:tabs>
        <w:spacing w:before="81" w:line="285" w:lineRule="auto"/>
        <w:ind w:left="254" w:right="191"/>
        <w:jc w:val="both"/>
      </w:pPr>
      <w:r>
        <w:rPr>
          <w:b w:val="0"/>
          <w:i/>
        </w:rPr>
        <w:t>ART.12</w:t>
      </w:r>
      <w:r>
        <w:rPr>
          <w:b w:val="0"/>
        </w:rPr>
        <w:t>-</w:t>
      </w:r>
      <w:r>
        <w:t>MODALITA’ DI PRESENTAZIONE DELLA DOMANDADI PARTECIPAZIONE</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 xml:space="preserve">I soggetti interessati a presentare la manifestazione d’interesse dovranno avvalersi, a pena di esclusione, del modulo allegato all’Avviso </w:t>
      </w:r>
      <w:proofErr w:type="gramStart"/>
      <w:r w:rsidRPr="0055153D">
        <w:rPr>
          <w:b w:val="0"/>
        </w:rPr>
        <w:t>(“ Modulo</w:t>
      </w:r>
      <w:proofErr w:type="gramEnd"/>
      <w:r w:rsidRPr="0055153D">
        <w:rPr>
          <w:b w:val="0"/>
        </w:rPr>
        <w:t xml:space="preserve"> manifestazione d’Interesse”).</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 La manifestazione d’interesse dovrà pervenire entro il termine improrogabile delle ore</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__________del giorno______________ esclusivamente a mezzo PEC da inviare all’indirizzo servizisociali@cert.comune.foggia.it</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 xml:space="preserve">- Nell’oggetto della PEC va indicata la seguente dicitura: </w:t>
      </w:r>
      <w:r w:rsidR="00EA458E">
        <w:rPr>
          <w:b w:val="0"/>
        </w:rPr>
        <w:t>“</w:t>
      </w:r>
      <w:r w:rsidRPr="0055153D">
        <w:rPr>
          <w:b w:val="0"/>
        </w:rPr>
        <w:t>MANIFESTAZIONE</w:t>
      </w:r>
      <w:r>
        <w:rPr>
          <w:b w:val="0"/>
        </w:rPr>
        <w:t xml:space="preserve"> </w:t>
      </w:r>
      <w:r w:rsidRPr="0055153D">
        <w:rPr>
          <w:b w:val="0"/>
        </w:rPr>
        <w:t>D’INTERESSE PER L’AFFIDAMENTO DEL “SEGRETARIATO SOCIALE E PORTA UNICA DI ACCESSO (PUA)”.</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 Il “Modulo di Domanda –Manifestazione d’Interesse” e relativi allegati dovranno essere</w:t>
      </w:r>
      <w:r>
        <w:rPr>
          <w:b w:val="0"/>
        </w:rPr>
        <w:t xml:space="preserve"> </w:t>
      </w:r>
      <w:r w:rsidRPr="0055153D">
        <w:rPr>
          <w:b w:val="0"/>
        </w:rPr>
        <w:t>firmati digitalmente dal legale rappresentante dell’Operatore Economico interessato. L’invio della documentazione si intende fatto ad esclusivo rischio dei singoli partecipanti, per cui non saranno ammessi reclami in caso di mancato o ritardato arrivo.</w:t>
      </w:r>
    </w:p>
    <w:p w:rsidR="0055153D" w:rsidRDefault="0055153D" w:rsidP="0095077E">
      <w:pPr>
        <w:pStyle w:val="Corpotesto"/>
        <w:spacing w:line="280" w:lineRule="auto"/>
        <w:ind w:right="191"/>
      </w:pPr>
    </w:p>
    <w:p w:rsidR="00BE73B8" w:rsidRDefault="00BD40F9" w:rsidP="0055153D">
      <w:pPr>
        <w:pStyle w:val="Titolo1"/>
        <w:tabs>
          <w:tab w:val="left" w:pos="3581"/>
        </w:tabs>
        <w:spacing w:before="81" w:line="285" w:lineRule="auto"/>
        <w:ind w:left="254" w:right="191"/>
        <w:jc w:val="both"/>
      </w:pPr>
      <w:r>
        <w:rPr>
          <w:b w:val="0"/>
          <w:i/>
        </w:rPr>
        <w:t>ART.1</w:t>
      </w:r>
      <w:r w:rsidR="0055153D">
        <w:rPr>
          <w:b w:val="0"/>
          <w:i/>
        </w:rPr>
        <w:t>3</w:t>
      </w:r>
      <w:r>
        <w:rPr>
          <w:b w:val="0"/>
        </w:rPr>
        <w:t>-</w:t>
      </w:r>
      <w:r>
        <w:t>MODALITA’</w:t>
      </w:r>
      <w:r w:rsidR="00C91D71">
        <w:t xml:space="preserve"> </w:t>
      </w:r>
      <w:r>
        <w:t>DI</w:t>
      </w:r>
      <w:r w:rsidR="00C91D71">
        <w:t xml:space="preserve"> </w:t>
      </w:r>
      <w:r>
        <w:t>SVOLGIMENTO</w:t>
      </w:r>
      <w:r w:rsidR="00C91D71">
        <w:t xml:space="preserve"> </w:t>
      </w:r>
      <w:r>
        <w:t>DELLA</w:t>
      </w:r>
      <w:r w:rsidR="00C91D71">
        <w:t xml:space="preserve"> </w:t>
      </w:r>
      <w:r>
        <w:t>PROCEDURA</w:t>
      </w:r>
      <w:r w:rsidR="00C91D71">
        <w:t xml:space="preserve"> </w:t>
      </w:r>
      <w:r>
        <w:t>NEGOZIATA</w:t>
      </w:r>
      <w:r w:rsidR="00C91D71">
        <w:t xml:space="preserve"> </w:t>
      </w:r>
      <w:r>
        <w:t>TRAMITE</w:t>
      </w:r>
      <w:r w:rsidR="00C91D71">
        <w:t xml:space="preserve"> </w:t>
      </w:r>
      <w:r>
        <w:t>Me.</w:t>
      </w:r>
      <w:r w:rsidR="00EA458E">
        <w:t xml:space="preserve"> </w:t>
      </w:r>
      <w:r>
        <w:t>P.A.</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Per l’affidamento del servizio verrà eseguita la procedura negoziata senza previa</w:t>
      </w:r>
      <w:r>
        <w:rPr>
          <w:b w:val="0"/>
        </w:rPr>
        <w:t xml:space="preserve"> </w:t>
      </w:r>
      <w:r w:rsidRPr="0055153D">
        <w:rPr>
          <w:b w:val="0"/>
        </w:rPr>
        <w:t>pubblicazione del Bando di Gara secondo quanto previsto dall’art.50, co.1, lettera e) del</w:t>
      </w:r>
      <w:r>
        <w:rPr>
          <w:b w:val="0"/>
        </w:rPr>
        <w:t xml:space="preserve"> </w:t>
      </w:r>
      <w:r w:rsidRPr="0055153D">
        <w:rPr>
          <w:b w:val="0"/>
        </w:rPr>
        <w:t>Codice (in considerazione dell’importo inferiore alle soglie di rilevanza comunitaria).</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 Decorso il termine per la presentazione delle manifestazioni d’interesse, si procederà</w:t>
      </w:r>
      <w:r>
        <w:rPr>
          <w:b w:val="0"/>
        </w:rPr>
        <w:t xml:space="preserve"> </w:t>
      </w:r>
      <w:r w:rsidRPr="0055153D">
        <w:rPr>
          <w:b w:val="0"/>
        </w:rPr>
        <w:t>all’invito degli Operatori in possesso dei requisiti alla successiva procedura negoziata,</w:t>
      </w:r>
      <w:r>
        <w:rPr>
          <w:b w:val="0"/>
        </w:rPr>
        <w:t xml:space="preserve"> </w:t>
      </w:r>
      <w:r w:rsidRPr="0055153D">
        <w:rPr>
          <w:b w:val="0"/>
        </w:rPr>
        <w:t xml:space="preserve">attraverso invio </w:t>
      </w:r>
      <w:r w:rsidRPr="0055153D">
        <w:rPr>
          <w:b w:val="0"/>
        </w:rPr>
        <w:lastRenderedPageBreak/>
        <w:t>Richiesta (</w:t>
      </w:r>
      <w:proofErr w:type="spellStart"/>
      <w:r w:rsidRPr="0055153D">
        <w:rPr>
          <w:b w:val="0"/>
        </w:rPr>
        <w:t>RdO</w:t>
      </w:r>
      <w:proofErr w:type="spellEnd"/>
      <w:r w:rsidRPr="0055153D">
        <w:rPr>
          <w:b w:val="0"/>
        </w:rPr>
        <w:t>) sul Mercato Elettronico della P.A. (</w:t>
      </w:r>
      <w:proofErr w:type="spellStart"/>
      <w:r w:rsidRPr="0055153D">
        <w:rPr>
          <w:b w:val="0"/>
        </w:rPr>
        <w:t>Me.P.A</w:t>
      </w:r>
      <w:proofErr w:type="spellEnd"/>
      <w:r w:rsidRPr="0055153D">
        <w:rPr>
          <w:b w:val="0"/>
        </w:rPr>
        <w:t xml:space="preserve">.). </w:t>
      </w:r>
      <w:proofErr w:type="spellStart"/>
      <w:r w:rsidRPr="0055153D">
        <w:rPr>
          <w:b w:val="0"/>
        </w:rPr>
        <w:t>GlI</w:t>
      </w:r>
      <w:proofErr w:type="spellEnd"/>
      <w:r w:rsidRPr="0055153D">
        <w:rPr>
          <w:b w:val="0"/>
        </w:rPr>
        <w:t xml:space="preserve"> Operatori economici dovranno, pertanto, essere registrati e abilitati ad operare sulla</w:t>
      </w:r>
      <w:r>
        <w:rPr>
          <w:b w:val="0"/>
        </w:rPr>
        <w:t xml:space="preserve"> </w:t>
      </w:r>
      <w:r w:rsidRPr="0055153D">
        <w:rPr>
          <w:b w:val="0"/>
        </w:rPr>
        <w:t xml:space="preserve">piattaforma </w:t>
      </w:r>
      <w:proofErr w:type="spellStart"/>
      <w:r w:rsidRPr="0055153D">
        <w:rPr>
          <w:b w:val="0"/>
        </w:rPr>
        <w:t>Me.P.A</w:t>
      </w:r>
      <w:proofErr w:type="spellEnd"/>
      <w:r w:rsidRPr="0055153D">
        <w:rPr>
          <w:b w:val="0"/>
        </w:rPr>
        <w:t>. nel momento in cui la Stazione appaltante invierà l’</w:t>
      </w:r>
      <w:proofErr w:type="spellStart"/>
      <w:r w:rsidRPr="0055153D">
        <w:rPr>
          <w:b w:val="0"/>
        </w:rPr>
        <w:t>RdO</w:t>
      </w:r>
      <w:proofErr w:type="spellEnd"/>
      <w:r w:rsidRPr="0055153D">
        <w:rPr>
          <w:b w:val="0"/>
        </w:rPr>
        <w:t>.</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 In caso pervengano manifestazioni d’interesse in numero inferiore a 5 (cinque), si procederà</w:t>
      </w:r>
      <w:r>
        <w:rPr>
          <w:b w:val="0"/>
        </w:rPr>
        <w:t xml:space="preserve"> </w:t>
      </w:r>
      <w:r w:rsidRPr="0055153D">
        <w:rPr>
          <w:b w:val="0"/>
        </w:rPr>
        <w:t xml:space="preserve">in ogni caso all’invio con </w:t>
      </w:r>
      <w:proofErr w:type="spellStart"/>
      <w:r w:rsidRPr="0055153D">
        <w:rPr>
          <w:b w:val="0"/>
        </w:rPr>
        <w:t>RdO</w:t>
      </w:r>
      <w:proofErr w:type="spellEnd"/>
      <w:r w:rsidRPr="0055153D">
        <w:rPr>
          <w:b w:val="0"/>
        </w:rPr>
        <w:t xml:space="preserve"> a tutti i soggetti che abbiano manifestato interesse, </w:t>
      </w:r>
      <w:proofErr w:type="spellStart"/>
      <w:r w:rsidRPr="0055153D">
        <w:rPr>
          <w:b w:val="0"/>
        </w:rPr>
        <w:t>purchè</w:t>
      </w:r>
      <w:proofErr w:type="spellEnd"/>
      <w:r w:rsidRPr="0055153D">
        <w:rPr>
          <w:b w:val="0"/>
        </w:rPr>
        <w:t xml:space="preserve"> in</w:t>
      </w:r>
      <w:r>
        <w:rPr>
          <w:b w:val="0"/>
        </w:rPr>
        <w:t xml:space="preserve"> </w:t>
      </w:r>
      <w:r w:rsidRPr="0055153D">
        <w:rPr>
          <w:b w:val="0"/>
        </w:rPr>
        <w:t>possesso dei requisiti richiesti. L’Ambito Territoriale di Foggia si riserva la facoltà di</w:t>
      </w:r>
      <w:r>
        <w:rPr>
          <w:b w:val="0"/>
        </w:rPr>
        <w:t xml:space="preserve"> </w:t>
      </w:r>
      <w:r w:rsidRPr="0055153D">
        <w:rPr>
          <w:b w:val="0"/>
        </w:rPr>
        <w:t>procedere anche in presenza di una sola manifestazione d’interesse valida, nonché di non dar</w:t>
      </w:r>
      <w:r>
        <w:rPr>
          <w:b w:val="0"/>
        </w:rPr>
        <w:t xml:space="preserve"> </w:t>
      </w:r>
      <w:r w:rsidRPr="0055153D">
        <w:rPr>
          <w:b w:val="0"/>
        </w:rPr>
        <w:t>seguito alla procedura di affidamento del servizio anche in presenza di manifestazione</w:t>
      </w:r>
      <w:r>
        <w:rPr>
          <w:b w:val="0"/>
        </w:rPr>
        <w:t xml:space="preserve"> </w:t>
      </w:r>
      <w:r w:rsidRPr="0055153D">
        <w:rPr>
          <w:b w:val="0"/>
        </w:rPr>
        <w:t>d’interesse.</w:t>
      </w:r>
    </w:p>
    <w:p w:rsidR="0055153D" w:rsidRPr="0055153D" w:rsidRDefault="0055153D" w:rsidP="0055153D">
      <w:pPr>
        <w:pStyle w:val="Titolo1"/>
        <w:tabs>
          <w:tab w:val="left" w:pos="3581"/>
        </w:tabs>
        <w:spacing w:before="81" w:line="285" w:lineRule="auto"/>
        <w:ind w:left="254" w:right="191"/>
        <w:jc w:val="both"/>
        <w:rPr>
          <w:b w:val="0"/>
        </w:rPr>
      </w:pPr>
      <w:r w:rsidRPr="0055153D">
        <w:rPr>
          <w:b w:val="0"/>
        </w:rPr>
        <w:t xml:space="preserve">- Le offerte dovranno essere presentate nel termine indicato dalla </w:t>
      </w:r>
      <w:proofErr w:type="spellStart"/>
      <w:r w:rsidRPr="0055153D">
        <w:rPr>
          <w:b w:val="0"/>
        </w:rPr>
        <w:t>RdO</w:t>
      </w:r>
      <w:proofErr w:type="spellEnd"/>
      <w:r w:rsidRPr="0055153D">
        <w:rPr>
          <w:b w:val="0"/>
        </w:rPr>
        <w:t xml:space="preserve">, che sarà fissato in </w:t>
      </w:r>
      <w:r>
        <w:rPr>
          <w:b w:val="0"/>
        </w:rPr>
        <w:t xml:space="preserve">15 </w:t>
      </w:r>
      <w:r w:rsidRPr="0055153D">
        <w:rPr>
          <w:b w:val="0"/>
        </w:rPr>
        <w:t xml:space="preserve">giorni dal ricevimento della </w:t>
      </w:r>
      <w:proofErr w:type="spellStart"/>
      <w:r w:rsidRPr="0055153D">
        <w:rPr>
          <w:b w:val="0"/>
        </w:rPr>
        <w:t>RdO</w:t>
      </w:r>
      <w:proofErr w:type="spellEnd"/>
      <w:r w:rsidRPr="0055153D">
        <w:rPr>
          <w:b w:val="0"/>
        </w:rPr>
        <w:t xml:space="preserve"> stessa.</w:t>
      </w:r>
    </w:p>
    <w:p w:rsidR="0055153D" w:rsidRDefault="0055153D" w:rsidP="0055153D">
      <w:pPr>
        <w:pStyle w:val="Titolo1"/>
        <w:tabs>
          <w:tab w:val="left" w:pos="3581"/>
        </w:tabs>
        <w:spacing w:before="81" w:line="285" w:lineRule="auto"/>
        <w:ind w:left="254" w:right="191"/>
        <w:jc w:val="both"/>
      </w:pPr>
      <w:r w:rsidRPr="0055153D">
        <w:rPr>
          <w:b w:val="0"/>
        </w:rPr>
        <w:t>- Il servizio sarà affidato in un unico lotto funzionale e prestazionale stante l’esigenza</w:t>
      </w:r>
      <w:r>
        <w:rPr>
          <w:b w:val="0"/>
        </w:rPr>
        <w:t xml:space="preserve"> </w:t>
      </w:r>
      <w:r w:rsidRPr="0055153D">
        <w:rPr>
          <w:b w:val="0"/>
        </w:rPr>
        <w:t>dell’Ambito Territoriale Sociale di acquisire un unico interlocutore al fine di garantire la</w:t>
      </w:r>
      <w:r>
        <w:rPr>
          <w:b w:val="0"/>
        </w:rPr>
        <w:t xml:space="preserve"> </w:t>
      </w:r>
      <w:r w:rsidRPr="0055153D">
        <w:rPr>
          <w:b w:val="0"/>
        </w:rPr>
        <w:t>massima efficacia nel raggiungimento degli obiettivi proposti</w:t>
      </w:r>
      <w:r>
        <w:rPr>
          <w:b w:val="0"/>
        </w:rPr>
        <w:t>.</w:t>
      </w:r>
    </w:p>
    <w:p w:rsidR="0055153D" w:rsidRDefault="0055153D" w:rsidP="0055153D">
      <w:pPr>
        <w:pStyle w:val="Titolo1"/>
        <w:tabs>
          <w:tab w:val="left" w:pos="3581"/>
        </w:tabs>
        <w:spacing w:before="81" w:line="285" w:lineRule="auto"/>
        <w:ind w:left="254" w:right="191"/>
        <w:jc w:val="both"/>
      </w:pPr>
    </w:p>
    <w:p w:rsidR="00BE73B8" w:rsidRDefault="00BE73B8" w:rsidP="0055153D">
      <w:pPr>
        <w:pStyle w:val="Corpotesto"/>
        <w:spacing w:before="8"/>
        <w:ind w:left="0" w:right="191"/>
        <w:rPr>
          <w:sz w:val="23"/>
        </w:rPr>
      </w:pPr>
    </w:p>
    <w:p w:rsidR="00BE73B8" w:rsidRDefault="00BD40F9" w:rsidP="0095077E">
      <w:pPr>
        <w:ind w:left="113" w:right="191"/>
        <w:jc w:val="both"/>
        <w:rPr>
          <w:b/>
          <w:sz w:val="24"/>
        </w:rPr>
      </w:pPr>
      <w:r>
        <w:rPr>
          <w:i/>
          <w:sz w:val="24"/>
        </w:rPr>
        <w:t>ART.1</w:t>
      </w:r>
      <w:r w:rsidR="0055153D">
        <w:rPr>
          <w:i/>
          <w:sz w:val="24"/>
        </w:rPr>
        <w:t>4</w:t>
      </w:r>
      <w:r>
        <w:rPr>
          <w:i/>
          <w:sz w:val="24"/>
        </w:rPr>
        <w:t>-</w:t>
      </w:r>
      <w:r>
        <w:rPr>
          <w:b/>
          <w:sz w:val="24"/>
        </w:rPr>
        <w:t>CRITERIDIAFFIDAMENTODELSERVIZIO</w:t>
      </w:r>
    </w:p>
    <w:p w:rsidR="00BE73B8" w:rsidRDefault="00BD40F9" w:rsidP="0095077E">
      <w:pPr>
        <w:pStyle w:val="Corpotesto"/>
        <w:spacing w:before="139" w:line="276" w:lineRule="auto"/>
        <w:ind w:right="191"/>
      </w:pPr>
      <w:r>
        <w:t xml:space="preserve">La selezione sarà effettuata mediante il ricorso al </w:t>
      </w:r>
      <w:r w:rsidRPr="003B6B07">
        <w:rPr>
          <w:b/>
          <w:bCs/>
        </w:rPr>
        <w:t>criterio di selezione</w:t>
      </w:r>
      <w:r w:rsidR="00EA458E">
        <w:rPr>
          <w:b/>
          <w:bCs/>
        </w:rPr>
        <w:t xml:space="preserve"> </w:t>
      </w:r>
      <w:r w:rsidRPr="003B6B07">
        <w:rPr>
          <w:b/>
          <w:bCs/>
        </w:rPr>
        <w:t>dell'offerta economicamente</w:t>
      </w:r>
      <w:r w:rsidR="00EA458E">
        <w:rPr>
          <w:b/>
          <w:bCs/>
        </w:rPr>
        <w:t xml:space="preserve"> </w:t>
      </w:r>
      <w:r w:rsidRPr="003B6B07">
        <w:rPr>
          <w:b/>
          <w:bCs/>
        </w:rPr>
        <w:t>più vantaggiosa</w:t>
      </w:r>
      <w:r>
        <w:t xml:space="preserve"> relativamente all'importo a base d'asta, valutato alla luce dei criteri di valutazionedell'offertadiall’art.108comma2lett.a)delD.Lgs.n.36/2023edaquantocontenutonel</w:t>
      </w:r>
      <w:bookmarkStart w:id="0" w:name="_Hlk158809561"/>
      <w:r w:rsidRPr="00954A59">
        <w:t>Regolamento Unico per l'affidamento dei servizi approvato dalla Commissione Straordinaria con i</w:t>
      </w:r>
      <w:r w:rsidR="00EA458E">
        <w:t xml:space="preserve"> </w:t>
      </w:r>
      <w:r w:rsidRPr="00954A59">
        <w:t>poteri del Consiglio Comunale del Comune di</w:t>
      </w:r>
      <w:r w:rsidR="00EA458E">
        <w:t xml:space="preserve"> </w:t>
      </w:r>
      <w:r w:rsidRPr="00954A59">
        <w:t>Foggia in data 26.09.2023 con Deliberazione n.134edinConferenzadi Servizio tenutasi in data 19.10.2023.</w:t>
      </w:r>
    </w:p>
    <w:bookmarkEnd w:id="0"/>
    <w:p w:rsidR="00BE73B8" w:rsidRDefault="00BE73B8" w:rsidP="0095077E">
      <w:pPr>
        <w:pStyle w:val="Corpotesto"/>
        <w:ind w:left="0" w:right="191"/>
        <w:jc w:val="left"/>
        <w:rPr>
          <w:sz w:val="26"/>
        </w:rPr>
      </w:pPr>
    </w:p>
    <w:p w:rsidR="00BE73B8" w:rsidRDefault="00BD40F9" w:rsidP="0095077E">
      <w:pPr>
        <w:pStyle w:val="Titolo1"/>
        <w:spacing w:before="209"/>
        <w:ind w:right="191"/>
        <w:jc w:val="both"/>
      </w:pPr>
      <w:r>
        <w:rPr>
          <w:b w:val="0"/>
          <w:i/>
        </w:rPr>
        <w:t>ART.1</w:t>
      </w:r>
      <w:r w:rsidR="0055153D">
        <w:rPr>
          <w:b w:val="0"/>
          <w:i/>
        </w:rPr>
        <w:t>5</w:t>
      </w:r>
      <w:r>
        <w:t>-CRITERIDIVALUTAZIONEDELL'OFFERTATECNICAEDECONOMICA</w:t>
      </w:r>
    </w:p>
    <w:p w:rsidR="00BE73B8" w:rsidRDefault="00BE73B8" w:rsidP="0095077E">
      <w:pPr>
        <w:pStyle w:val="Corpotesto"/>
        <w:spacing w:before="1"/>
        <w:ind w:left="0" w:right="191"/>
        <w:jc w:val="left"/>
        <w:rPr>
          <w:b/>
          <w:sz w:val="21"/>
        </w:rPr>
      </w:pPr>
    </w:p>
    <w:p w:rsidR="00BE73B8" w:rsidRDefault="00BD40F9" w:rsidP="0095077E">
      <w:pPr>
        <w:pStyle w:val="Corpotesto"/>
        <w:spacing w:line="278" w:lineRule="auto"/>
        <w:ind w:right="191"/>
      </w:pPr>
      <w:r>
        <w:t>La</w:t>
      </w:r>
      <w:r w:rsidR="00EA458E">
        <w:t xml:space="preserve"> </w:t>
      </w:r>
      <w:r>
        <w:t>valutazione dell’offerta tecnica e</w:t>
      </w:r>
      <w:r w:rsidR="00EA458E">
        <w:t xml:space="preserve"> </w:t>
      </w:r>
      <w:r>
        <w:t>dell’offerta</w:t>
      </w:r>
      <w:r w:rsidR="00EA458E">
        <w:t xml:space="preserve"> </w:t>
      </w:r>
      <w:r>
        <w:t>economica sarà effettuata in</w:t>
      </w:r>
      <w:r w:rsidR="00EA458E">
        <w:t xml:space="preserve"> </w:t>
      </w:r>
      <w:r>
        <w:t>base</w:t>
      </w:r>
      <w:r w:rsidR="00EA458E">
        <w:t xml:space="preserve"> </w:t>
      </w:r>
      <w:r>
        <w:t>ai</w:t>
      </w:r>
      <w:r w:rsidR="00EA458E">
        <w:t xml:space="preserve"> </w:t>
      </w:r>
      <w:r>
        <w:t>seguenti</w:t>
      </w:r>
      <w:r w:rsidR="00EA458E">
        <w:t xml:space="preserve"> </w:t>
      </w:r>
      <w:r>
        <w:t>punteggi:</w:t>
      </w:r>
    </w:p>
    <w:p w:rsidR="00BE73B8" w:rsidRDefault="00BE73B8" w:rsidP="0095077E">
      <w:pPr>
        <w:pStyle w:val="Corpotesto"/>
        <w:spacing w:before="10"/>
        <w:ind w:left="0" w:right="191"/>
        <w:jc w:val="left"/>
        <w:rPr>
          <w:sz w:val="1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70"/>
      </w:tblGrid>
      <w:tr w:rsidR="00BE73B8" w:rsidTr="0095077E">
        <w:trPr>
          <w:trHeight w:val="385"/>
        </w:trPr>
        <w:tc>
          <w:tcPr>
            <w:tcW w:w="4661" w:type="dxa"/>
            <w:tcBorders>
              <w:left w:val="single" w:sz="6" w:space="0" w:color="000000"/>
              <w:bottom w:val="single" w:sz="6" w:space="0" w:color="000000"/>
              <w:right w:val="single" w:sz="6" w:space="0" w:color="000000"/>
            </w:tcBorders>
            <w:shd w:val="clear" w:color="auto" w:fill="CCCC99"/>
          </w:tcPr>
          <w:p w:rsidR="00BE73B8" w:rsidRDefault="00BE73B8" w:rsidP="0095077E">
            <w:pPr>
              <w:pStyle w:val="TableParagraph"/>
              <w:spacing w:before="0"/>
              <w:ind w:left="0" w:right="191"/>
            </w:pPr>
          </w:p>
        </w:tc>
        <w:tc>
          <w:tcPr>
            <w:tcW w:w="4670" w:type="dxa"/>
            <w:tcBorders>
              <w:left w:val="single" w:sz="6" w:space="0" w:color="000000"/>
              <w:bottom w:val="single" w:sz="6" w:space="0" w:color="000000"/>
            </w:tcBorders>
            <w:shd w:val="clear" w:color="auto" w:fill="CCCC99"/>
          </w:tcPr>
          <w:p w:rsidR="00BE73B8" w:rsidRDefault="00BD40F9" w:rsidP="0095077E">
            <w:pPr>
              <w:pStyle w:val="TableParagraph"/>
              <w:ind w:right="191"/>
              <w:rPr>
                <w:b/>
                <w:sz w:val="24"/>
              </w:rPr>
            </w:pPr>
            <w:r>
              <w:rPr>
                <w:b/>
                <w:sz w:val="24"/>
              </w:rPr>
              <w:t>PUNTEGGIOMASSIMO</w:t>
            </w:r>
          </w:p>
        </w:tc>
      </w:tr>
      <w:tr w:rsidR="00BE73B8" w:rsidTr="0095077E">
        <w:trPr>
          <w:trHeight w:val="388"/>
        </w:trPr>
        <w:tc>
          <w:tcPr>
            <w:tcW w:w="4661" w:type="dxa"/>
            <w:tcBorders>
              <w:top w:val="single" w:sz="6" w:space="0" w:color="000000"/>
              <w:left w:val="single" w:sz="6" w:space="0" w:color="000000"/>
              <w:right w:val="single" w:sz="6" w:space="0" w:color="000000"/>
            </w:tcBorders>
          </w:tcPr>
          <w:p w:rsidR="00BE73B8" w:rsidRDefault="00BD40F9" w:rsidP="0095077E">
            <w:pPr>
              <w:pStyle w:val="TableParagraph"/>
              <w:ind w:right="191"/>
              <w:rPr>
                <w:b/>
                <w:sz w:val="24"/>
              </w:rPr>
            </w:pPr>
            <w:r>
              <w:rPr>
                <w:b/>
                <w:sz w:val="24"/>
              </w:rPr>
              <w:t>Offerta</w:t>
            </w:r>
            <w:r w:rsidR="00EA458E">
              <w:rPr>
                <w:b/>
                <w:sz w:val="24"/>
              </w:rPr>
              <w:t xml:space="preserve"> </w:t>
            </w:r>
            <w:r>
              <w:rPr>
                <w:b/>
                <w:sz w:val="24"/>
              </w:rPr>
              <w:t>Tecnica</w:t>
            </w:r>
          </w:p>
        </w:tc>
        <w:tc>
          <w:tcPr>
            <w:tcW w:w="4670" w:type="dxa"/>
            <w:tcBorders>
              <w:top w:val="single" w:sz="6" w:space="0" w:color="000000"/>
              <w:left w:val="single" w:sz="6" w:space="0" w:color="000000"/>
            </w:tcBorders>
          </w:tcPr>
          <w:p w:rsidR="00BE73B8" w:rsidRDefault="00BD40F9" w:rsidP="0095077E">
            <w:pPr>
              <w:pStyle w:val="TableParagraph"/>
              <w:spacing w:before="42"/>
              <w:ind w:right="191"/>
              <w:rPr>
                <w:i/>
                <w:sz w:val="24"/>
              </w:rPr>
            </w:pPr>
            <w:r>
              <w:rPr>
                <w:i/>
                <w:sz w:val="24"/>
              </w:rPr>
              <w:t>80</w:t>
            </w:r>
          </w:p>
        </w:tc>
      </w:tr>
      <w:tr w:rsidR="003B6B07" w:rsidTr="0095077E">
        <w:trPr>
          <w:trHeight w:val="388"/>
        </w:trPr>
        <w:tc>
          <w:tcPr>
            <w:tcW w:w="4661" w:type="dxa"/>
            <w:tcBorders>
              <w:left w:val="single" w:sz="6" w:space="0" w:color="000000"/>
              <w:bottom w:val="single" w:sz="6" w:space="0" w:color="000000"/>
              <w:right w:val="single" w:sz="6" w:space="0" w:color="000000"/>
            </w:tcBorders>
          </w:tcPr>
          <w:p w:rsidR="003B6B07" w:rsidRDefault="003B6B07" w:rsidP="0095077E">
            <w:pPr>
              <w:pStyle w:val="TableParagraph"/>
              <w:spacing w:before="56"/>
              <w:ind w:right="191"/>
              <w:rPr>
                <w:b/>
                <w:sz w:val="24"/>
              </w:rPr>
            </w:pPr>
            <w:r>
              <w:rPr>
                <w:b/>
                <w:sz w:val="24"/>
              </w:rPr>
              <w:t>Offerta</w:t>
            </w:r>
            <w:r w:rsidR="00EA458E">
              <w:rPr>
                <w:b/>
                <w:sz w:val="24"/>
              </w:rPr>
              <w:t xml:space="preserve"> </w:t>
            </w:r>
            <w:r>
              <w:rPr>
                <w:b/>
                <w:sz w:val="24"/>
              </w:rPr>
              <w:t>Economica</w:t>
            </w:r>
          </w:p>
        </w:tc>
        <w:tc>
          <w:tcPr>
            <w:tcW w:w="4670" w:type="dxa"/>
            <w:tcBorders>
              <w:left w:val="single" w:sz="6" w:space="0" w:color="000000"/>
              <w:bottom w:val="single" w:sz="6" w:space="0" w:color="000000"/>
            </w:tcBorders>
          </w:tcPr>
          <w:p w:rsidR="003B6B07" w:rsidRDefault="003B6B07" w:rsidP="0095077E">
            <w:pPr>
              <w:pStyle w:val="TableParagraph"/>
              <w:spacing w:before="47"/>
              <w:ind w:right="191"/>
              <w:rPr>
                <w:i/>
                <w:sz w:val="24"/>
              </w:rPr>
            </w:pPr>
            <w:r>
              <w:rPr>
                <w:i/>
                <w:sz w:val="24"/>
              </w:rPr>
              <w:t>20</w:t>
            </w:r>
          </w:p>
        </w:tc>
      </w:tr>
      <w:tr w:rsidR="003B6B07" w:rsidTr="0095077E">
        <w:trPr>
          <w:trHeight w:val="385"/>
        </w:trPr>
        <w:tc>
          <w:tcPr>
            <w:tcW w:w="4661" w:type="dxa"/>
            <w:tcBorders>
              <w:top w:val="single" w:sz="6" w:space="0" w:color="000000"/>
              <w:left w:val="single" w:sz="6" w:space="0" w:color="000000"/>
              <w:right w:val="single" w:sz="6" w:space="0" w:color="000000"/>
            </w:tcBorders>
            <w:shd w:val="clear" w:color="auto" w:fill="CCCC99"/>
          </w:tcPr>
          <w:p w:rsidR="003B6B07" w:rsidRDefault="003B6B07" w:rsidP="0095077E">
            <w:pPr>
              <w:pStyle w:val="TableParagraph"/>
              <w:spacing w:before="54"/>
              <w:ind w:right="191"/>
              <w:rPr>
                <w:b/>
                <w:sz w:val="24"/>
              </w:rPr>
            </w:pPr>
            <w:r>
              <w:rPr>
                <w:b/>
                <w:sz w:val="24"/>
              </w:rPr>
              <w:t>TOTALE</w:t>
            </w:r>
          </w:p>
        </w:tc>
        <w:tc>
          <w:tcPr>
            <w:tcW w:w="4670" w:type="dxa"/>
            <w:tcBorders>
              <w:top w:val="single" w:sz="6" w:space="0" w:color="000000"/>
              <w:left w:val="single" w:sz="6" w:space="0" w:color="000000"/>
            </w:tcBorders>
            <w:shd w:val="clear" w:color="auto" w:fill="CCCC99"/>
          </w:tcPr>
          <w:p w:rsidR="003B6B07" w:rsidRDefault="003B6B07" w:rsidP="0095077E">
            <w:pPr>
              <w:pStyle w:val="TableParagraph"/>
              <w:spacing w:before="54"/>
              <w:ind w:right="191"/>
              <w:rPr>
                <w:b/>
                <w:sz w:val="24"/>
              </w:rPr>
            </w:pPr>
            <w:r>
              <w:rPr>
                <w:b/>
                <w:sz w:val="24"/>
              </w:rPr>
              <w:t>100</w:t>
            </w:r>
          </w:p>
        </w:tc>
      </w:tr>
    </w:tbl>
    <w:p w:rsidR="00BE73B8" w:rsidRDefault="00BE73B8" w:rsidP="0095077E">
      <w:pPr>
        <w:pStyle w:val="Corpotesto"/>
        <w:spacing w:before="1"/>
        <w:ind w:left="0" w:right="191"/>
        <w:jc w:val="left"/>
        <w:rPr>
          <w:b/>
          <w:sz w:val="21"/>
        </w:rPr>
      </w:pPr>
    </w:p>
    <w:p w:rsidR="00BE73B8" w:rsidRDefault="00BD40F9" w:rsidP="0095077E">
      <w:pPr>
        <w:pStyle w:val="Corpotesto"/>
        <w:spacing w:line="276" w:lineRule="auto"/>
        <w:ind w:right="191"/>
        <w:jc w:val="left"/>
      </w:pPr>
      <w:r>
        <w:t>Ilpunteggiodell’offertatecnicaèattribuitosullabasedeicriteridivalutazioneelencatinellasottostantetabellacon la</w:t>
      </w:r>
      <w:r w:rsidR="00A56AF4">
        <w:t xml:space="preserve"> </w:t>
      </w:r>
      <w:r>
        <w:t>relativa ripartizione</w:t>
      </w:r>
      <w:r w:rsidR="00A56AF4">
        <w:t xml:space="preserve"> </w:t>
      </w:r>
      <w:r>
        <w:t>dei punteggi:</w:t>
      </w:r>
    </w:p>
    <w:p w:rsidR="003B6B07" w:rsidRDefault="003B6B07" w:rsidP="0095077E">
      <w:pPr>
        <w:pStyle w:val="Titolo1"/>
        <w:tabs>
          <w:tab w:val="left" w:pos="407"/>
        </w:tabs>
        <w:spacing w:before="9"/>
        <w:ind w:left="406" w:right="191"/>
      </w:pPr>
    </w:p>
    <w:p w:rsidR="00BE73B8" w:rsidRDefault="00BD40F9" w:rsidP="0095077E">
      <w:pPr>
        <w:pStyle w:val="Titolo1"/>
        <w:numPr>
          <w:ilvl w:val="0"/>
          <w:numId w:val="3"/>
        </w:numPr>
        <w:tabs>
          <w:tab w:val="left" w:pos="407"/>
        </w:tabs>
        <w:spacing w:before="9"/>
        <w:ind w:right="191" w:hanging="294"/>
      </w:pPr>
      <w:r>
        <w:t>QUALITA’</w:t>
      </w:r>
      <w:r w:rsidR="00EA458E">
        <w:t xml:space="preserve"> </w:t>
      </w:r>
      <w:r>
        <w:t>ORGANIZZATIVA</w:t>
      </w:r>
      <w:r w:rsidR="00EA458E">
        <w:t xml:space="preserve"> </w:t>
      </w:r>
      <w:r>
        <w:t>DELL’IMPRESA</w:t>
      </w:r>
      <w:r w:rsidR="00EA458E">
        <w:t xml:space="preserve"> </w:t>
      </w:r>
      <w:r>
        <w:t>(max.25):</w:t>
      </w:r>
    </w:p>
    <w:p w:rsidR="00BE73B8" w:rsidRDefault="00BD40F9" w:rsidP="0095077E">
      <w:pPr>
        <w:pStyle w:val="Paragrafoelenco"/>
        <w:numPr>
          <w:ilvl w:val="1"/>
          <w:numId w:val="3"/>
        </w:numPr>
        <w:tabs>
          <w:tab w:val="left" w:pos="354"/>
          <w:tab w:val="left" w:pos="8613"/>
        </w:tabs>
        <w:spacing w:before="28"/>
        <w:ind w:right="191" w:hanging="241"/>
        <w:rPr>
          <w:b/>
          <w:sz w:val="24"/>
        </w:rPr>
      </w:pPr>
      <w:r>
        <w:rPr>
          <w:sz w:val="24"/>
        </w:rPr>
        <w:t>Dotazione</w:t>
      </w:r>
      <w:r w:rsidR="00EA458E">
        <w:rPr>
          <w:sz w:val="24"/>
        </w:rPr>
        <w:t xml:space="preserve"> </w:t>
      </w:r>
      <w:r>
        <w:rPr>
          <w:sz w:val="24"/>
        </w:rPr>
        <w:t>strumentale</w:t>
      </w:r>
      <w:r>
        <w:rPr>
          <w:sz w:val="24"/>
        </w:rPr>
        <w:tab/>
      </w:r>
      <w:r>
        <w:rPr>
          <w:b/>
          <w:sz w:val="24"/>
        </w:rPr>
        <w:t>Punti3</w:t>
      </w:r>
    </w:p>
    <w:p w:rsidR="00BE73B8" w:rsidRDefault="00BD40F9" w:rsidP="0095077E">
      <w:pPr>
        <w:pStyle w:val="Paragrafoelenco"/>
        <w:numPr>
          <w:ilvl w:val="1"/>
          <w:numId w:val="3"/>
        </w:numPr>
        <w:tabs>
          <w:tab w:val="left" w:pos="354"/>
          <w:tab w:val="left" w:pos="8613"/>
        </w:tabs>
        <w:spacing w:before="44"/>
        <w:ind w:right="191" w:hanging="241"/>
        <w:rPr>
          <w:b/>
          <w:sz w:val="24"/>
        </w:rPr>
      </w:pPr>
      <w:r>
        <w:rPr>
          <w:sz w:val="24"/>
        </w:rPr>
        <w:t>Capacità</w:t>
      </w:r>
      <w:r w:rsidR="00EA458E">
        <w:rPr>
          <w:sz w:val="24"/>
        </w:rPr>
        <w:t xml:space="preserve"> </w:t>
      </w:r>
      <w:r>
        <w:rPr>
          <w:sz w:val="24"/>
        </w:rPr>
        <w:t>di</w:t>
      </w:r>
      <w:r w:rsidR="00EA458E">
        <w:rPr>
          <w:sz w:val="24"/>
        </w:rPr>
        <w:t xml:space="preserve"> </w:t>
      </w:r>
      <w:r>
        <w:rPr>
          <w:sz w:val="24"/>
        </w:rPr>
        <w:t>contenimento</w:t>
      </w:r>
      <w:r w:rsidR="00EA458E">
        <w:rPr>
          <w:sz w:val="24"/>
        </w:rPr>
        <w:t xml:space="preserve"> </w:t>
      </w:r>
      <w:r>
        <w:rPr>
          <w:sz w:val="24"/>
        </w:rPr>
        <w:t>del</w:t>
      </w:r>
      <w:r w:rsidR="00EA458E">
        <w:rPr>
          <w:sz w:val="24"/>
        </w:rPr>
        <w:t xml:space="preserve"> </w:t>
      </w:r>
      <w:r>
        <w:rPr>
          <w:sz w:val="24"/>
        </w:rPr>
        <w:t>turnover</w:t>
      </w:r>
      <w:r w:rsidR="00EA458E">
        <w:rPr>
          <w:sz w:val="24"/>
        </w:rPr>
        <w:t xml:space="preserve"> </w:t>
      </w:r>
      <w:r>
        <w:rPr>
          <w:sz w:val="24"/>
        </w:rPr>
        <w:t>degli</w:t>
      </w:r>
      <w:r w:rsidR="00EA458E">
        <w:rPr>
          <w:sz w:val="24"/>
        </w:rPr>
        <w:t xml:space="preserve"> </w:t>
      </w:r>
      <w:r>
        <w:rPr>
          <w:sz w:val="24"/>
        </w:rPr>
        <w:t>operatori</w:t>
      </w:r>
      <w:r>
        <w:rPr>
          <w:sz w:val="24"/>
        </w:rPr>
        <w:tab/>
      </w:r>
      <w:r>
        <w:rPr>
          <w:b/>
          <w:sz w:val="24"/>
        </w:rPr>
        <w:t>Punti2</w:t>
      </w:r>
    </w:p>
    <w:p w:rsidR="00BE73B8" w:rsidRDefault="00BD40F9" w:rsidP="0095077E">
      <w:pPr>
        <w:pStyle w:val="Paragrafoelenco"/>
        <w:numPr>
          <w:ilvl w:val="1"/>
          <w:numId w:val="3"/>
        </w:numPr>
        <w:tabs>
          <w:tab w:val="left" w:pos="354"/>
          <w:tab w:val="left" w:pos="8613"/>
        </w:tabs>
        <w:spacing w:before="43"/>
        <w:ind w:right="191" w:hanging="241"/>
        <w:rPr>
          <w:b/>
          <w:sz w:val="24"/>
        </w:rPr>
      </w:pPr>
      <w:r>
        <w:rPr>
          <w:sz w:val="24"/>
        </w:rPr>
        <w:t>Strumenti</w:t>
      </w:r>
      <w:r w:rsidR="00EA458E">
        <w:rPr>
          <w:sz w:val="24"/>
        </w:rPr>
        <w:t xml:space="preserve"> </w:t>
      </w:r>
      <w:r>
        <w:rPr>
          <w:sz w:val="24"/>
        </w:rPr>
        <w:t>di</w:t>
      </w:r>
      <w:r w:rsidR="00EA458E">
        <w:rPr>
          <w:sz w:val="24"/>
        </w:rPr>
        <w:t xml:space="preserve"> </w:t>
      </w:r>
      <w:r>
        <w:rPr>
          <w:sz w:val="24"/>
        </w:rPr>
        <w:t>qualificazione</w:t>
      </w:r>
      <w:r w:rsidR="00EA458E">
        <w:rPr>
          <w:sz w:val="24"/>
        </w:rPr>
        <w:t xml:space="preserve"> </w:t>
      </w:r>
      <w:r>
        <w:rPr>
          <w:sz w:val="24"/>
        </w:rPr>
        <w:t>organizzativa</w:t>
      </w:r>
      <w:r w:rsidR="00EA458E">
        <w:rPr>
          <w:sz w:val="24"/>
        </w:rPr>
        <w:t xml:space="preserve"> </w:t>
      </w:r>
      <w:r>
        <w:rPr>
          <w:sz w:val="24"/>
        </w:rPr>
        <w:t>del</w:t>
      </w:r>
      <w:r w:rsidR="00EA458E">
        <w:rPr>
          <w:sz w:val="24"/>
        </w:rPr>
        <w:t xml:space="preserve"> </w:t>
      </w:r>
      <w:r>
        <w:rPr>
          <w:sz w:val="24"/>
        </w:rPr>
        <w:t>lavoro</w:t>
      </w:r>
      <w:r>
        <w:rPr>
          <w:sz w:val="24"/>
        </w:rPr>
        <w:tab/>
      </w:r>
      <w:r>
        <w:rPr>
          <w:b/>
          <w:sz w:val="24"/>
        </w:rPr>
        <w:t>Punti5</w:t>
      </w:r>
    </w:p>
    <w:p w:rsidR="00BE73B8" w:rsidRDefault="00BD40F9" w:rsidP="0095077E">
      <w:pPr>
        <w:pStyle w:val="Paragrafoelenco"/>
        <w:numPr>
          <w:ilvl w:val="1"/>
          <w:numId w:val="3"/>
        </w:numPr>
        <w:tabs>
          <w:tab w:val="left" w:pos="354"/>
          <w:tab w:val="left" w:pos="8613"/>
        </w:tabs>
        <w:spacing w:before="41"/>
        <w:ind w:right="191" w:hanging="241"/>
        <w:rPr>
          <w:b/>
          <w:sz w:val="24"/>
        </w:rPr>
      </w:pPr>
      <w:r>
        <w:rPr>
          <w:sz w:val="24"/>
        </w:rPr>
        <w:t>Capacità</w:t>
      </w:r>
      <w:r w:rsidR="00EA458E">
        <w:rPr>
          <w:sz w:val="24"/>
        </w:rPr>
        <w:t xml:space="preserve"> </w:t>
      </w:r>
      <w:r>
        <w:rPr>
          <w:sz w:val="24"/>
        </w:rPr>
        <w:t>di</w:t>
      </w:r>
      <w:r w:rsidR="00EA458E">
        <w:rPr>
          <w:sz w:val="24"/>
        </w:rPr>
        <w:t xml:space="preserve"> </w:t>
      </w:r>
      <w:r>
        <w:rPr>
          <w:sz w:val="24"/>
        </w:rPr>
        <w:t>collaborazione</w:t>
      </w:r>
      <w:r w:rsidR="00EA458E">
        <w:rPr>
          <w:sz w:val="24"/>
        </w:rPr>
        <w:t xml:space="preserve"> </w:t>
      </w:r>
      <w:r>
        <w:rPr>
          <w:sz w:val="24"/>
        </w:rPr>
        <w:t>con</w:t>
      </w:r>
      <w:r w:rsidR="00EA458E">
        <w:rPr>
          <w:sz w:val="24"/>
        </w:rPr>
        <w:t xml:space="preserve"> </w:t>
      </w:r>
      <w:r>
        <w:rPr>
          <w:sz w:val="24"/>
        </w:rPr>
        <w:t>la</w:t>
      </w:r>
      <w:r w:rsidR="00EA458E">
        <w:rPr>
          <w:sz w:val="24"/>
        </w:rPr>
        <w:t xml:space="preserve"> </w:t>
      </w:r>
      <w:r>
        <w:rPr>
          <w:sz w:val="24"/>
        </w:rPr>
        <w:t>rete</w:t>
      </w:r>
      <w:r w:rsidR="00EA458E">
        <w:rPr>
          <w:sz w:val="24"/>
        </w:rPr>
        <w:t xml:space="preserve"> </w:t>
      </w:r>
      <w:r>
        <w:rPr>
          <w:sz w:val="24"/>
        </w:rPr>
        <w:t>dei</w:t>
      </w:r>
      <w:r w:rsidR="00EA458E">
        <w:rPr>
          <w:sz w:val="24"/>
        </w:rPr>
        <w:t xml:space="preserve"> </w:t>
      </w:r>
      <w:r>
        <w:rPr>
          <w:sz w:val="24"/>
        </w:rPr>
        <w:t>servizi</w:t>
      </w:r>
      <w:r w:rsidR="00EA458E">
        <w:rPr>
          <w:sz w:val="24"/>
        </w:rPr>
        <w:t xml:space="preserve"> </w:t>
      </w:r>
      <w:r>
        <w:rPr>
          <w:sz w:val="24"/>
        </w:rPr>
        <w:t>territoriali</w:t>
      </w:r>
      <w:r>
        <w:rPr>
          <w:sz w:val="24"/>
        </w:rPr>
        <w:tab/>
      </w:r>
      <w:r>
        <w:rPr>
          <w:b/>
          <w:sz w:val="24"/>
        </w:rPr>
        <w:t>Punti4</w:t>
      </w:r>
    </w:p>
    <w:p w:rsidR="00BE73B8" w:rsidRDefault="00BD40F9" w:rsidP="0095077E">
      <w:pPr>
        <w:pStyle w:val="Paragrafoelenco"/>
        <w:numPr>
          <w:ilvl w:val="1"/>
          <w:numId w:val="3"/>
        </w:numPr>
        <w:tabs>
          <w:tab w:val="left" w:pos="354"/>
        </w:tabs>
        <w:spacing w:before="41"/>
        <w:ind w:right="191" w:hanging="241"/>
        <w:rPr>
          <w:sz w:val="24"/>
        </w:rPr>
      </w:pPr>
      <w:r>
        <w:rPr>
          <w:sz w:val="24"/>
        </w:rPr>
        <w:lastRenderedPageBreak/>
        <w:t>Qualificazioneedesperienzaprofessionaledellefigureprofessionalioperative</w:t>
      </w:r>
    </w:p>
    <w:p w:rsidR="00BE73B8" w:rsidRDefault="00BD40F9" w:rsidP="0095077E">
      <w:pPr>
        <w:tabs>
          <w:tab w:val="left" w:pos="8613"/>
        </w:tabs>
        <w:spacing w:before="41"/>
        <w:ind w:left="173" w:right="191"/>
        <w:rPr>
          <w:b/>
          <w:sz w:val="24"/>
        </w:rPr>
      </w:pPr>
      <w:r>
        <w:rPr>
          <w:sz w:val="24"/>
        </w:rPr>
        <w:t>all’interno</w:t>
      </w:r>
      <w:r w:rsidR="00EA458E">
        <w:rPr>
          <w:sz w:val="24"/>
        </w:rPr>
        <w:t xml:space="preserve"> </w:t>
      </w:r>
      <w:r>
        <w:rPr>
          <w:sz w:val="24"/>
        </w:rPr>
        <w:t>dell’impresa;</w:t>
      </w:r>
      <w:r>
        <w:rPr>
          <w:sz w:val="24"/>
        </w:rPr>
        <w:tab/>
      </w:r>
      <w:r>
        <w:rPr>
          <w:b/>
          <w:sz w:val="24"/>
        </w:rPr>
        <w:t>Punti5</w:t>
      </w:r>
    </w:p>
    <w:p w:rsidR="00BE73B8" w:rsidRDefault="00BD40F9" w:rsidP="0095077E">
      <w:pPr>
        <w:pStyle w:val="Paragrafoelenco"/>
        <w:numPr>
          <w:ilvl w:val="1"/>
          <w:numId w:val="3"/>
        </w:numPr>
        <w:tabs>
          <w:tab w:val="left" w:pos="354"/>
        </w:tabs>
        <w:spacing w:before="43"/>
        <w:ind w:right="191" w:hanging="241"/>
        <w:rPr>
          <w:sz w:val="24"/>
        </w:rPr>
      </w:pPr>
      <w:r>
        <w:rPr>
          <w:sz w:val="24"/>
        </w:rPr>
        <w:t>Prestazioni</w:t>
      </w:r>
      <w:r w:rsidR="00EA458E">
        <w:rPr>
          <w:sz w:val="24"/>
        </w:rPr>
        <w:t xml:space="preserve"> </w:t>
      </w:r>
      <w:r>
        <w:rPr>
          <w:sz w:val="24"/>
        </w:rPr>
        <w:t>aggiuntive</w:t>
      </w:r>
      <w:r w:rsidR="00EA458E">
        <w:rPr>
          <w:sz w:val="24"/>
        </w:rPr>
        <w:t xml:space="preserve"> </w:t>
      </w:r>
      <w:r>
        <w:rPr>
          <w:sz w:val="24"/>
        </w:rPr>
        <w:t>rispetto</w:t>
      </w:r>
      <w:r w:rsidR="00EA458E">
        <w:rPr>
          <w:sz w:val="24"/>
        </w:rPr>
        <w:t xml:space="preserve"> </w:t>
      </w:r>
      <w:r>
        <w:rPr>
          <w:sz w:val="24"/>
        </w:rPr>
        <w:t>a</w:t>
      </w:r>
      <w:r w:rsidR="00EA458E">
        <w:rPr>
          <w:sz w:val="24"/>
        </w:rPr>
        <w:t xml:space="preserve"> </w:t>
      </w:r>
      <w:r>
        <w:rPr>
          <w:sz w:val="24"/>
        </w:rPr>
        <w:t>quelle</w:t>
      </w:r>
      <w:r w:rsidR="00EA458E">
        <w:rPr>
          <w:sz w:val="24"/>
        </w:rPr>
        <w:t xml:space="preserve"> </w:t>
      </w:r>
      <w:r>
        <w:rPr>
          <w:sz w:val="24"/>
        </w:rPr>
        <w:t>previste</w:t>
      </w:r>
      <w:r w:rsidR="00EA458E">
        <w:rPr>
          <w:sz w:val="24"/>
        </w:rPr>
        <w:t xml:space="preserve"> </w:t>
      </w:r>
      <w:r>
        <w:rPr>
          <w:sz w:val="24"/>
        </w:rPr>
        <w:t>per</w:t>
      </w:r>
      <w:r w:rsidR="00EA458E">
        <w:rPr>
          <w:sz w:val="24"/>
        </w:rPr>
        <w:t xml:space="preserve"> </w:t>
      </w:r>
      <w:r>
        <w:rPr>
          <w:sz w:val="24"/>
        </w:rPr>
        <w:t>l’espletamento</w:t>
      </w:r>
    </w:p>
    <w:p w:rsidR="00BE73B8" w:rsidRDefault="00EA458E" w:rsidP="0095077E">
      <w:pPr>
        <w:tabs>
          <w:tab w:val="left" w:pos="8613"/>
        </w:tabs>
        <w:spacing w:before="41"/>
        <w:ind w:left="173" w:right="191"/>
        <w:rPr>
          <w:b/>
          <w:sz w:val="24"/>
        </w:rPr>
      </w:pPr>
      <w:r>
        <w:rPr>
          <w:sz w:val="24"/>
        </w:rPr>
        <w:t>D</w:t>
      </w:r>
      <w:r w:rsidR="00BD40F9">
        <w:rPr>
          <w:sz w:val="24"/>
        </w:rPr>
        <w:t>el</w:t>
      </w:r>
      <w:r>
        <w:rPr>
          <w:sz w:val="24"/>
        </w:rPr>
        <w:t xml:space="preserve"> </w:t>
      </w:r>
      <w:r w:rsidR="00BD40F9">
        <w:rPr>
          <w:sz w:val="24"/>
        </w:rPr>
        <w:t>servizio</w:t>
      </w:r>
      <w:r w:rsidR="00BD40F9">
        <w:rPr>
          <w:sz w:val="24"/>
        </w:rPr>
        <w:tab/>
      </w:r>
      <w:r w:rsidR="00BD40F9">
        <w:rPr>
          <w:b/>
          <w:sz w:val="24"/>
        </w:rPr>
        <w:t>Punti3</w:t>
      </w:r>
    </w:p>
    <w:p w:rsidR="00BE73B8" w:rsidRDefault="00BD40F9" w:rsidP="0095077E">
      <w:pPr>
        <w:pStyle w:val="Paragrafoelenco"/>
        <w:numPr>
          <w:ilvl w:val="1"/>
          <w:numId w:val="3"/>
        </w:numPr>
        <w:tabs>
          <w:tab w:val="left" w:pos="354"/>
          <w:tab w:val="left" w:pos="8613"/>
        </w:tabs>
        <w:spacing w:before="41"/>
        <w:ind w:right="191" w:hanging="241"/>
        <w:rPr>
          <w:b/>
          <w:sz w:val="24"/>
        </w:rPr>
      </w:pPr>
      <w:r>
        <w:rPr>
          <w:sz w:val="24"/>
        </w:rPr>
        <w:t>Presenza</w:t>
      </w:r>
      <w:r w:rsidR="007B08E8">
        <w:rPr>
          <w:sz w:val="24"/>
        </w:rPr>
        <w:t xml:space="preserve"> </w:t>
      </w:r>
      <w:r>
        <w:rPr>
          <w:sz w:val="24"/>
        </w:rPr>
        <w:t>sedi</w:t>
      </w:r>
      <w:r w:rsidR="007B08E8">
        <w:rPr>
          <w:sz w:val="24"/>
        </w:rPr>
        <w:t xml:space="preserve"> </w:t>
      </w:r>
      <w:r>
        <w:rPr>
          <w:sz w:val="24"/>
        </w:rPr>
        <w:t>operative</w:t>
      </w:r>
      <w:r w:rsidR="007B08E8">
        <w:rPr>
          <w:sz w:val="24"/>
        </w:rPr>
        <w:t xml:space="preserve"> </w:t>
      </w:r>
      <w:r>
        <w:rPr>
          <w:sz w:val="24"/>
        </w:rPr>
        <w:t>sul</w:t>
      </w:r>
      <w:r w:rsidR="007B08E8">
        <w:rPr>
          <w:sz w:val="24"/>
        </w:rPr>
        <w:t xml:space="preserve"> </w:t>
      </w:r>
      <w:r>
        <w:rPr>
          <w:sz w:val="24"/>
        </w:rPr>
        <w:t>territorio</w:t>
      </w:r>
      <w:r>
        <w:rPr>
          <w:sz w:val="24"/>
        </w:rPr>
        <w:tab/>
      </w:r>
      <w:r>
        <w:rPr>
          <w:b/>
          <w:sz w:val="24"/>
        </w:rPr>
        <w:t>Punti1</w:t>
      </w:r>
    </w:p>
    <w:p w:rsidR="00BE73B8" w:rsidRDefault="00BD40F9" w:rsidP="0095077E">
      <w:pPr>
        <w:pStyle w:val="Paragrafoelenco"/>
        <w:numPr>
          <w:ilvl w:val="1"/>
          <w:numId w:val="3"/>
        </w:numPr>
        <w:tabs>
          <w:tab w:val="left" w:pos="354"/>
          <w:tab w:val="left" w:pos="8613"/>
        </w:tabs>
        <w:spacing w:before="41"/>
        <w:ind w:right="191" w:hanging="241"/>
        <w:rPr>
          <w:b/>
          <w:sz w:val="24"/>
        </w:rPr>
      </w:pPr>
      <w:r>
        <w:rPr>
          <w:sz w:val="24"/>
        </w:rPr>
        <w:t>Accreditamento</w:t>
      </w:r>
      <w:r w:rsidR="007B08E8">
        <w:rPr>
          <w:sz w:val="24"/>
        </w:rPr>
        <w:t xml:space="preserve"> </w:t>
      </w:r>
      <w:r>
        <w:rPr>
          <w:sz w:val="24"/>
        </w:rPr>
        <w:t>dell’Impresa</w:t>
      </w:r>
      <w:r>
        <w:rPr>
          <w:sz w:val="24"/>
        </w:rPr>
        <w:tab/>
      </w:r>
      <w:r>
        <w:rPr>
          <w:b/>
          <w:sz w:val="24"/>
        </w:rPr>
        <w:t>Punti2</w:t>
      </w:r>
    </w:p>
    <w:p w:rsidR="003B6B07" w:rsidRPr="003B6B07" w:rsidRDefault="003B6B07" w:rsidP="0095077E">
      <w:pPr>
        <w:pStyle w:val="Titolo1"/>
        <w:tabs>
          <w:tab w:val="left" w:pos="392"/>
        </w:tabs>
        <w:spacing w:before="43"/>
        <w:ind w:left="391" w:right="191"/>
        <w:rPr>
          <w:b w:val="0"/>
        </w:rPr>
      </w:pPr>
    </w:p>
    <w:p w:rsidR="00BE73B8" w:rsidRDefault="00BD40F9" w:rsidP="0095077E">
      <w:pPr>
        <w:pStyle w:val="Titolo1"/>
        <w:numPr>
          <w:ilvl w:val="0"/>
          <w:numId w:val="3"/>
        </w:numPr>
        <w:tabs>
          <w:tab w:val="left" w:pos="392"/>
        </w:tabs>
        <w:spacing w:before="43"/>
        <w:ind w:left="391" w:right="191" w:hanging="279"/>
        <w:rPr>
          <w:b w:val="0"/>
        </w:rPr>
      </w:pPr>
      <w:r>
        <w:t>QUALITA’</w:t>
      </w:r>
      <w:r w:rsidR="007B08E8">
        <w:t xml:space="preserve"> </w:t>
      </w:r>
      <w:r>
        <w:t>DEL</w:t>
      </w:r>
      <w:r w:rsidR="007B08E8">
        <w:t xml:space="preserve"> </w:t>
      </w:r>
      <w:proofErr w:type="gramStart"/>
      <w:r>
        <w:t>SERVIZIO(</w:t>
      </w:r>
      <w:proofErr w:type="gramEnd"/>
      <w:r>
        <w:t>max.55)</w:t>
      </w:r>
      <w:r>
        <w:rPr>
          <w:b w:val="0"/>
        </w:rPr>
        <w:t>:</w:t>
      </w:r>
    </w:p>
    <w:p w:rsidR="00BE73B8" w:rsidRDefault="00BD40F9" w:rsidP="0095077E">
      <w:pPr>
        <w:pStyle w:val="Paragrafoelenco"/>
        <w:numPr>
          <w:ilvl w:val="1"/>
          <w:numId w:val="3"/>
        </w:numPr>
        <w:tabs>
          <w:tab w:val="left" w:pos="354"/>
          <w:tab w:val="left" w:pos="8613"/>
        </w:tabs>
        <w:spacing w:before="41"/>
        <w:ind w:right="191" w:hanging="241"/>
        <w:rPr>
          <w:b/>
          <w:sz w:val="24"/>
        </w:rPr>
      </w:pPr>
      <w:r>
        <w:rPr>
          <w:sz w:val="24"/>
        </w:rPr>
        <w:t>Capacità</w:t>
      </w:r>
      <w:r w:rsidR="00111F27">
        <w:rPr>
          <w:sz w:val="24"/>
        </w:rPr>
        <w:t xml:space="preserve"> </w:t>
      </w:r>
      <w:r>
        <w:rPr>
          <w:sz w:val="24"/>
        </w:rPr>
        <w:t>progettuale</w:t>
      </w:r>
      <w:r>
        <w:rPr>
          <w:sz w:val="24"/>
        </w:rPr>
        <w:tab/>
      </w:r>
      <w:r>
        <w:rPr>
          <w:b/>
          <w:sz w:val="24"/>
        </w:rPr>
        <w:t>Punti20</w:t>
      </w:r>
    </w:p>
    <w:p w:rsidR="00BE73B8" w:rsidRDefault="00BD40F9" w:rsidP="0095077E">
      <w:pPr>
        <w:pStyle w:val="Paragrafoelenco"/>
        <w:numPr>
          <w:ilvl w:val="1"/>
          <w:numId w:val="3"/>
        </w:numPr>
        <w:tabs>
          <w:tab w:val="left" w:pos="294"/>
        </w:tabs>
        <w:spacing w:before="40"/>
        <w:ind w:left="293" w:right="191" w:hanging="181"/>
      </w:pPr>
      <w:r>
        <w:rPr>
          <w:sz w:val="24"/>
        </w:rPr>
        <w:t>Esperienzeeattivitàdocumentatesulterritoriosulqualesiintendesvolgere</w:t>
      </w:r>
    </w:p>
    <w:p w:rsidR="00BE73B8" w:rsidRDefault="00BD40F9" w:rsidP="0095077E">
      <w:pPr>
        <w:tabs>
          <w:tab w:val="left" w:pos="8613"/>
        </w:tabs>
        <w:spacing w:before="46"/>
        <w:ind w:left="173" w:right="191"/>
        <w:rPr>
          <w:b/>
          <w:sz w:val="24"/>
        </w:rPr>
      </w:pPr>
      <w:r>
        <w:rPr>
          <w:sz w:val="24"/>
        </w:rPr>
        <w:t>l’attività</w:t>
      </w:r>
      <w:r>
        <w:rPr>
          <w:sz w:val="24"/>
        </w:rPr>
        <w:tab/>
      </w:r>
      <w:r>
        <w:rPr>
          <w:b/>
          <w:sz w:val="24"/>
        </w:rPr>
        <w:t>Punti6</w:t>
      </w:r>
    </w:p>
    <w:p w:rsidR="00BE73B8" w:rsidRDefault="00BD40F9" w:rsidP="0095077E">
      <w:pPr>
        <w:pStyle w:val="Paragrafoelenco"/>
        <w:numPr>
          <w:ilvl w:val="1"/>
          <w:numId w:val="3"/>
        </w:numPr>
        <w:tabs>
          <w:tab w:val="left" w:pos="354"/>
          <w:tab w:val="left" w:pos="8613"/>
        </w:tabs>
        <w:ind w:right="191" w:hanging="241"/>
        <w:rPr>
          <w:b/>
          <w:sz w:val="24"/>
        </w:rPr>
      </w:pPr>
      <w:r>
        <w:rPr>
          <w:sz w:val="24"/>
        </w:rPr>
        <w:t>Professionalità</w:t>
      </w:r>
      <w:r w:rsidR="00111F27">
        <w:rPr>
          <w:sz w:val="24"/>
        </w:rPr>
        <w:t xml:space="preserve"> </w:t>
      </w:r>
      <w:r>
        <w:rPr>
          <w:sz w:val="24"/>
        </w:rPr>
        <w:t>degli</w:t>
      </w:r>
      <w:r w:rsidR="00111F27">
        <w:rPr>
          <w:sz w:val="24"/>
        </w:rPr>
        <w:t xml:space="preserve"> </w:t>
      </w:r>
      <w:r>
        <w:rPr>
          <w:sz w:val="24"/>
        </w:rPr>
        <w:t>operatori</w:t>
      </w:r>
      <w:r w:rsidR="00111F27">
        <w:rPr>
          <w:sz w:val="24"/>
        </w:rPr>
        <w:t xml:space="preserve"> </w:t>
      </w:r>
      <w:r>
        <w:rPr>
          <w:sz w:val="24"/>
        </w:rPr>
        <w:t>impegnati</w:t>
      </w:r>
      <w:r w:rsidR="00111F27">
        <w:rPr>
          <w:sz w:val="24"/>
        </w:rPr>
        <w:t xml:space="preserve"> </w:t>
      </w:r>
      <w:r>
        <w:rPr>
          <w:sz w:val="24"/>
        </w:rPr>
        <w:t>nel</w:t>
      </w:r>
      <w:r w:rsidR="00111F27">
        <w:rPr>
          <w:sz w:val="24"/>
        </w:rPr>
        <w:t xml:space="preserve"> </w:t>
      </w:r>
      <w:r>
        <w:rPr>
          <w:sz w:val="24"/>
        </w:rPr>
        <w:t>servizio</w:t>
      </w:r>
      <w:r>
        <w:rPr>
          <w:sz w:val="24"/>
        </w:rPr>
        <w:tab/>
      </w:r>
      <w:r>
        <w:rPr>
          <w:b/>
          <w:sz w:val="24"/>
        </w:rPr>
        <w:t>Punti10</w:t>
      </w:r>
    </w:p>
    <w:p w:rsidR="00111F27" w:rsidRDefault="00BD40F9" w:rsidP="00111F27">
      <w:pPr>
        <w:pStyle w:val="Paragrafoelenco"/>
        <w:numPr>
          <w:ilvl w:val="1"/>
          <w:numId w:val="3"/>
        </w:numPr>
        <w:tabs>
          <w:tab w:val="left" w:pos="294"/>
        </w:tabs>
        <w:spacing w:before="43"/>
        <w:ind w:left="293" w:right="191" w:hanging="181"/>
      </w:pPr>
      <w:r>
        <w:rPr>
          <w:sz w:val="24"/>
        </w:rPr>
        <w:t>Innovativitàrispettoallaaccessibilitàdell’offertaeallemetodologie</w:t>
      </w:r>
      <w:r w:rsidR="00111F27">
        <w:rPr>
          <w:sz w:val="24"/>
        </w:rPr>
        <w:t xml:space="preserve"> di </w:t>
      </w:r>
      <w:r>
        <w:t>coinvolgimento</w:t>
      </w:r>
      <w:r w:rsidR="00111F27">
        <w:t xml:space="preserve"> </w:t>
      </w:r>
    </w:p>
    <w:p w:rsidR="00BE73B8" w:rsidRPr="00111F27" w:rsidRDefault="00BD40F9" w:rsidP="00111F27">
      <w:pPr>
        <w:pStyle w:val="Paragrafoelenco"/>
        <w:tabs>
          <w:tab w:val="left" w:pos="294"/>
        </w:tabs>
        <w:spacing w:before="43"/>
        <w:ind w:left="293" w:right="191" w:firstLine="0"/>
      </w:pPr>
      <w:r>
        <w:t>degli</w:t>
      </w:r>
      <w:r w:rsidR="00111F27">
        <w:t xml:space="preserve"> </w:t>
      </w:r>
      <w:r>
        <w:t>utenti</w:t>
      </w:r>
      <w:r w:rsidR="00111F27">
        <w:t xml:space="preserve">                </w:t>
      </w:r>
      <w:r w:rsidR="00111F27">
        <w:tab/>
      </w:r>
      <w:r w:rsidR="00111F27">
        <w:tab/>
      </w:r>
      <w:r w:rsidR="00111F27">
        <w:tab/>
      </w:r>
      <w:r w:rsidR="00111F27">
        <w:tab/>
      </w:r>
      <w:r w:rsidR="00111F27">
        <w:tab/>
      </w:r>
      <w:r w:rsidR="00111F27">
        <w:tab/>
      </w:r>
      <w:r w:rsidR="00111F27">
        <w:tab/>
      </w:r>
      <w:r w:rsidR="00111F27">
        <w:tab/>
      </w:r>
      <w:r w:rsidR="00111F27">
        <w:tab/>
      </w:r>
      <w:r w:rsidRPr="00111F27">
        <w:rPr>
          <w:b/>
        </w:rPr>
        <w:t>Punti5</w:t>
      </w:r>
    </w:p>
    <w:p w:rsidR="00BE73B8" w:rsidRDefault="00BD40F9" w:rsidP="0095077E">
      <w:pPr>
        <w:pStyle w:val="Paragrafoelenco"/>
        <w:numPr>
          <w:ilvl w:val="1"/>
          <w:numId w:val="3"/>
        </w:numPr>
        <w:tabs>
          <w:tab w:val="left" w:pos="354"/>
        </w:tabs>
        <w:spacing w:before="41"/>
        <w:ind w:right="191" w:hanging="241"/>
        <w:rPr>
          <w:sz w:val="24"/>
        </w:rPr>
      </w:pPr>
      <w:r>
        <w:rPr>
          <w:sz w:val="24"/>
        </w:rPr>
        <w:t>Modalitàestrumentidimonitoraggioevalutazionedelleattivitàedelgrado</w:t>
      </w:r>
    </w:p>
    <w:p w:rsidR="00BE73B8" w:rsidRDefault="00111F27" w:rsidP="0095077E">
      <w:pPr>
        <w:pStyle w:val="Corpotesto"/>
        <w:tabs>
          <w:tab w:val="left" w:pos="8613"/>
        </w:tabs>
        <w:spacing w:before="43"/>
        <w:ind w:right="191"/>
        <w:jc w:val="left"/>
        <w:rPr>
          <w:b/>
        </w:rPr>
      </w:pPr>
      <w:r>
        <w:t xml:space="preserve">di </w:t>
      </w:r>
      <w:r w:rsidR="00BD40F9">
        <w:t>soddisfacimento</w:t>
      </w:r>
      <w:r>
        <w:t xml:space="preserve"> </w:t>
      </w:r>
      <w:r w:rsidR="00BD40F9">
        <w:t>dell’utenza</w:t>
      </w:r>
      <w:r w:rsidR="00BD40F9">
        <w:tab/>
      </w:r>
      <w:r w:rsidR="00BD40F9">
        <w:rPr>
          <w:b/>
        </w:rPr>
        <w:t>Punti6</w:t>
      </w:r>
    </w:p>
    <w:p w:rsidR="00BE73B8" w:rsidRDefault="00BD40F9" w:rsidP="0095077E">
      <w:pPr>
        <w:pStyle w:val="Paragrafoelenco"/>
        <w:numPr>
          <w:ilvl w:val="1"/>
          <w:numId w:val="3"/>
        </w:numPr>
        <w:tabs>
          <w:tab w:val="left" w:pos="294"/>
        </w:tabs>
        <w:spacing w:before="41"/>
        <w:ind w:left="293" w:right="191" w:hanging="181"/>
      </w:pPr>
      <w:r>
        <w:rPr>
          <w:sz w:val="24"/>
        </w:rPr>
        <w:t>Certificazione</w:t>
      </w:r>
      <w:r w:rsidR="00111F27">
        <w:rPr>
          <w:sz w:val="24"/>
        </w:rPr>
        <w:t xml:space="preserve"> </w:t>
      </w:r>
      <w:r>
        <w:rPr>
          <w:sz w:val="24"/>
        </w:rPr>
        <w:t>di</w:t>
      </w:r>
      <w:r w:rsidR="00111F27">
        <w:rPr>
          <w:sz w:val="24"/>
        </w:rPr>
        <w:t xml:space="preserve"> </w:t>
      </w:r>
      <w:r>
        <w:rPr>
          <w:sz w:val="24"/>
        </w:rPr>
        <w:t>qualità</w:t>
      </w:r>
      <w:r w:rsidR="00111F27">
        <w:rPr>
          <w:sz w:val="24"/>
        </w:rPr>
        <w:t xml:space="preserve"> </w:t>
      </w:r>
      <w:r>
        <w:rPr>
          <w:sz w:val="24"/>
        </w:rPr>
        <w:t>secondo</w:t>
      </w:r>
      <w:r w:rsidR="00111F27">
        <w:rPr>
          <w:sz w:val="24"/>
        </w:rPr>
        <w:t xml:space="preserve"> </w:t>
      </w:r>
      <w:r>
        <w:rPr>
          <w:sz w:val="24"/>
        </w:rPr>
        <w:t>le</w:t>
      </w:r>
      <w:r w:rsidR="00111F27">
        <w:rPr>
          <w:sz w:val="24"/>
        </w:rPr>
        <w:t xml:space="preserve"> </w:t>
      </w:r>
      <w:r>
        <w:rPr>
          <w:sz w:val="24"/>
        </w:rPr>
        <w:t>regole</w:t>
      </w:r>
      <w:r w:rsidR="00111F27">
        <w:rPr>
          <w:sz w:val="24"/>
        </w:rPr>
        <w:t xml:space="preserve"> </w:t>
      </w:r>
      <w:r>
        <w:rPr>
          <w:sz w:val="24"/>
        </w:rPr>
        <w:t>UNIISO</w:t>
      </w:r>
      <w:r w:rsidR="00111F27">
        <w:rPr>
          <w:sz w:val="24"/>
        </w:rPr>
        <w:t xml:space="preserve"> </w:t>
      </w:r>
      <w:r>
        <w:rPr>
          <w:sz w:val="24"/>
        </w:rPr>
        <w:t>per</w:t>
      </w:r>
      <w:r w:rsidR="00111F27">
        <w:rPr>
          <w:sz w:val="24"/>
        </w:rPr>
        <w:t xml:space="preserve"> </w:t>
      </w:r>
      <w:r>
        <w:rPr>
          <w:sz w:val="24"/>
        </w:rPr>
        <w:t>le</w:t>
      </w:r>
      <w:r w:rsidR="00111F27">
        <w:rPr>
          <w:sz w:val="24"/>
        </w:rPr>
        <w:t xml:space="preserve"> </w:t>
      </w:r>
      <w:r>
        <w:rPr>
          <w:sz w:val="24"/>
        </w:rPr>
        <w:t>attività</w:t>
      </w:r>
    </w:p>
    <w:p w:rsidR="00BE73B8" w:rsidRDefault="00111F27" w:rsidP="0095077E">
      <w:pPr>
        <w:tabs>
          <w:tab w:val="left" w:pos="8613"/>
        </w:tabs>
        <w:spacing w:before="41"/>
        <w:ind w:left="113" w:right="191"/>
        <w:rPr>
          <w:b/>
          <w:sz w:val="24"/>
        </w:rPr>
      </w:pPr>
      <w:r>
        <w:rPr>
          <w:sz w:val="24"/>
        </w:rPr>
        <w:t>O</w:t>
      </w:r>
      <w:r w:rsidR="00BD40F9">
        <w:rPr>
          <w:sz w:val="24"/>
        </w:rPr>
        <w:t>ggetto</w:t>
      </w:r>
      <w:r>
        <w:rPr>
          <w:sz w:val="24"/>
        </w:rPr>
        <w:t xml:space="preserve"> </w:t>
      </w:r>
      <w:r w:rsidR="00BD40F9">
        <w:rPr>
          <w:sz w:val="24"/>
        </w:rPr>
        <w:t>del</w:t>
      </w:r>
      <w:r>
        <w:rPr>
          <w:sz w:val="24"/>
        </w:rPr>
        <w:t xml:space="preserve"> </w:t>
      </w:r>
      <w:r w:rsidR="00BD40F9">
        <w:rPr>
          <w:sz w:val="24"/>
        </w:rPr>
        <w:t>servizio</w:t>
      </w:r>
      <w:r w:rsidR="00BD40F9">
        <w:rPr>
          <w:sz w:val="24"/>
        </w:rPr>
        <w:tab/>
      </w:r>
      <w:r w:rsidR="00BD40F9">
        <w:rPr>
          <w:b/>
          <w:sz w:val="24"/>
        </w:rPr>
        <w:t>Punti2</w:t>
      </w:r>
    </w:p>
    <w:p w:rsidR="00BE73B8" w:rsidRDefault="00BD40F9" w:rsidP="0095077E">
      <w:pPr>
        <w:pStyle w:val="Paragrafoelenco"/>
        <w:numPr>
          <w:ilvl w:val="1"/>
          <w:numId w:val="3"/>
        </w:numPr>
        <w:tabs>
          <w:tab w:val="left" w:pos="354"/>
        </w:tabs>
        <w:spacing w:before="43" w:line="276" w:lineRule="auto"/>
        <w:ind w:left="113" w:right="191" w:firstLine="0"/>
        <w:rPr>
          <w:sz w:val="24"/>
        </w:rPr>
      </w:pPr>
      <w:r>
        <w:rPr>
          <w:sz w:val="24"/>
        </w:rPr>
        <w:t>Compartecipazione</w:t>
      </w:r>
      <w:r w:rsidR="00111F27">
        <w:rPr>
          <w:sz w:val="24"/>
        </w:rPr>
        <w:t xml:space="preserve"> </w:t>
      </w:r>
      <w:r>
        <w:rPr>
          <w:sz w:val="24"/>
        </w:rPr>
        <w:t>da</w:t>
      </w:r>
      <w:r w:rsidR="00111F27">
        <w:rPr>
          <w:sz w:val="24"/>
        </w:rPr>
        <w:t xml:space="preserve"> </w:t>
      </w:r>
      <w:r>
        <w:rPr>
          <w:sz w:val="24"/>
        </w:rPr>
        <w:t>parte</w:t>
      </w:r>
      <w:r w:rsidR="00111F27">
        <w:rPr>
          <w:sz w:val="24"/>
        </w:rPr>
        <w:t xml:space="preserve"> </w:t>
      </w:r>
      <w:r>
        <w:rPr>
          <w:sz w:val="24"/>
        </w:rPr>
        <w:t>del</w:t>
      </w:r>
      <w:r w:rsidR="00111F27">
        <w:rPr>
          <w:sz w:val="24"/>
        </w:rPr>
        <w:t xml:space="preserve"> </w:t>
      </w:r>
      <w:r>
        <w:rPr>
          <w:sz w:val="24"/>
        </w:rPr>
        <w:t>soggetto</w:t>
      </w:r>
      <w:r w:rsidR="00111F27">
        <w:rPr>
          <w:sz w:val="24"/>
        </w:rPr>
        <w:t xml:space="preserve"> </w:t>
      </w:r>
      <w:r>
        <w:rPr>
          <w:sz w:val="24"/>
        </w:rPr>
        <w:t>erogatore</w:t>
      </w:r>
      <w:r w:rsidR="00111F27">
        <w:rPr>
          <w:sz w:val="24"/>
        </w:rPr>
        <w:t xml:space="preserve"> </w:t>
      </w:r>
      <w:r>
        <w:rPr>
          <w:sz w:val="24"/>
        </w:rPr>
        <w:t>in</w:t>
      </w:r>
      <w:r w:rsidR="00111F27">
        <w:rPr>
          <w:sz w:val="24"/>
        </w:rPr>
        <w:t xml:space="preserve"> </w:t>
      </w:r>
      <w:r>
        <w:rPr>
          <w:sz w:val="24"/>
        </w:rPr>
        <w:t>termini</w:t>
      </w:r>
      <w:r w:rsidR="00111F27">
        <w:rPr>
          <w:sz w:val="24"/>
        </w:rPr>
        <w:t xml:space="preserve"> </w:t>
      </w:r>
      <w:r>
        <w:rPr>
          <w:sz w:val="24"/>
        </w:rPr>
        <w:t>di</w:t>
      </w:r>
      <w:r w:rsidR="00111F27">
        <w:rPr>
          <w:sz w:val="24"/>
        </w:rPr>
        <w:t xml:space="preserve"> </w:t>
      </w:r>
      <w:r>
        <w:rPr>
          <w:sz w:val="24"/>
        </w:rPr>
        <w:t>costi</w:t>
      </w:r>
      <w:r w:rsidR="00111F27">
        <w:rPr>
          <w:sz w:val="24"/>
        </w:rPr>
        <w:t xml:space="preserve"> </w:t>
      </w:r>
      <w:r>
        <w:rPr>
          <w:sz w:val="24"/>
        </w:rPr>
        <w:t>di</w:t>
      </w:r>
      <w:r w:rsidR="00111F27">
        <w:rPr>
          <w:sz w:val="24"/>
        </w:rPr>
        <w:t xml:space="preserve"> </w:t>
      </w:r>
      <w:r>
        <w:rPr>
          <w:sz w:val="24"/>
        </w:rPr>
        <w:t>realizzazione</w:t>
      </w:r>
      <w:r w:rsidR="00111F27">
        <w:rPr>
          <w:sz w:val="24"/>
        </w:rPr>
        <w:t xml:space="preserve"> </w:t>
      </w:r>
      <w:r>
        <w:rPr>
          <w:sz w:val="24"/>
        </w:rPr>
        <w:t>ed apporto</w:t>
      </w:r>
      <w:r w:rsidR="00111F27">
        <w:rPr>
          <w:sz w:val="24"/>
        </w:rPr>
        <w:t xml:space="preserve"> </w:t>
      </w:r>
      <w:r>
        <w:rPr>
          <w:sz w:val="24"/>
        </w:rPr>
        <w:t>di</w:t>
      </w:r>
      <w:r w:rsidR="00111F27">
        <w:rPr>
          <w:sz w:val="24"/>
        </w:rPr>
        <w:t xml:space="preserve"> </w:t>
      </w:r>
      <w:r>
        <w:rPr>
          <w:sz w:val="24"/>
        </w:rPr>
        <w:t>mezzi, strumenti</w:t>
      </w:r>
      <w:r w:rsidR="00111F27">
        <w:rPr>
          <w:sz w:val="24"/>
        </w:rPr>
        <w:t xml:space="preserve"> </w:t>
      </w:r>
      <w:r>
        <w:rPr>
          <w:sz w:val="24"/>
        </w:rPr>
        <w:t>e</w:t>
      </w:r>
      <w:r w:rsidR="00111F27">
        <w:rPr>
          <w:sz w:val="24"/>
        </w:rPr>
        <w:t xml:space="preserve"> </w:t>
      </w:r>
      <w:r>
        <w:rPr>
          <w:sz w:val="24"/>
        </w:rPr>
        <w:t>strutture</w:t>
      </w:r>
      <w:r w:rsidR="00111F27">
        <w:rPr>
          <w:sz w:val="24"/>
        </w:rPr>
        <w:t xml:space="preserve"> </w:t>
      </w:r>
      <w:r>
        <w:rPr>
          <w:sz w:val="24"/>
        </w:rPr>
        <w:t>utili</w:t>
      </w:r>
      <w:r w:rsidR="00111F27">
        <w:rPr>
          <w:sz w:val="24"/>
        </w:rPr>
        <w:t xml:space="preserve"> </w:t>
      </w:r>
      <w:r>
        <w:rPr>
          <w:sz w:val="24"/>
        </w:rPr>
        <w:t>alla</w:t>
      </w:r>
    </w:p>
    <w:p w:rsidR="00BE73B8" w:rsidRDefault="001A7B4D" w:rsidP="0095077E">
      <w:pPr>
        <w:pStyle w:val="Corpotesto"/>
        <w:tabs>
          <w:tab w:val="left" w:pos="8613"/>
        </w:tabs>
        <w:spacing w:line="275" w:lineRule="exact"/>
        <w:ind w:right="191"/>
        <w:jc w:val="left"/>
        <w:rPr>
          <w:b/>
        </w:rPr>
      </w:pPr>
      <w:r>
        <w:t>r</w:t>
      </w:r>
      <w:r w:rsidR="00BD40F9">
        <w:t>ealizzazione</w:t>
      </w:r>
      <w:r>
        <w:t xml:space="preserve"> </w:t>
      </w:r>
      <w:r w:rsidR="00BD40F9">
        <w:t>delle</w:t>
      </w:r>
      <w:r>
        <w:t xml:space="preserve"> </w:t>
      </w:r>
      <w:r w:rsidR="00BD40F9">
        <w:t>attività</w:t>
      </w:r>
      <w:r w:rsidR="00BD40F9">
        <w:tab/>
      </w:r>
      <w:r w:rsidR="00BD40F9">
        <w:rPr>
          <w:b/>
        </w:rPr>
        <w:t>Punti3</w:t>
      </w:r>
    </w:p>
    <w:p w:rsidR="00BE73B8" w:rsidRDefault="00BD40F9" w:rsidP="0095077E">
      <w:pPr>
        <w:pStyle w:val="Paragrafoelenco"/>
        <w:numPr>
          <w:ilvl w:val="1"/>
          <w:numId w:val="3"/>
        </w:numPr>
        <w:tabs>
          <w:tab w:val="left" w:pos="354"/>
        </w:tabs>
        <w:spacing w:before="41"/>
        <w:ind w:right="191" w:hanging="241"/>
        <w:rPr>
          <w:sz w:val="24"/>
        </w:rPr>
      </w:pPr>
      <w:r>
        <w:rPr>
          <w:sz w:val="24"/>
        </w:rPr>
        <w:t>Redazione</w:t>
      </w:r>
      <w:r w:rsidR="001A7B4D">
        <w:rPr>
          <w:sz w:val="24"/>
        </w:rPr>
        <w:t xml:space="preserve"> </w:t>
      </w:r>
      <w:r>
        <w:rPr>
          <w:sz w:val="24"/>
        </w:rPr>
        <w:t>annuale</w:t>
      </w:r>
      <w:r w:rsidR="001A7B4D">
        <w:rPr>
          <w:sz w:val="24"/>
        </w:rPr>
        <w:t xml:space="preserve"> </w:t>
      </w:r>
      <w:r>
        <w:rPr>
          <w:sz w:val="24"/>
        </w:rPr>
        <w:t>del</w:t>
      </w:r>
      <w:r w:rsidR="001A7B4D">
        <w:rPr>
          <w:sz w:val="24"/>
        </w:rPr>
        <w:t xml:space="preserve"> </w:t>
      </w:r>
      <w:r>
        <w:rPr>
          <w:sz w:val="24"/>
        </w:rPr>
        <w:t>bilancio</w:t>
      </w:r>
      <w:r w:rsidR="001A7B4D">
        <w:rPr>
          <w:sz w:val="24"/>
        </w:rPr>
        <w:t xml:space="preserve"> </w:t>
      </w:r>
      <w:r>
        <w:rPr>
          <w:sz w:val="24"/>
        </w:rPr>
        <w:t>sociale</w:t>
      </w:r>
      <w:r w:rsidR="001A7B4D">
        <w:rPr>
          <w:sz w:val="24"/>
        </w:rPr>
        <w:t xml:space="preserve"> </w:t>
      </w:r>
      <w:r>
        <w:rPr>
          <w:sz w:val="24"/>
        </w:rPr>
        <w:t>quale</w:t>
      </w:r>
      <w:r w:rsidR="001A7B4D">
        <w:rPr>
          <w:sz w:val="24"/>
        </w:rPr>
        <w:t xml:space="preserve"> </w:t>
      </w:r>
      <w:r>
        <w:rPr>
          <w:sz w:val="24"/>
        </w:rPr>
        <w:t>strumento</w:t>
      </w:r>
      <w:r w:rsidR="001A7B4D">
        <w:rPr>
          <w:sz w:val="24"/>
        </w:rPr>
        <w:t xml:space="preserve"> </w:t>
      </w:r>
      <w:r>
        <w:rPr>
          <w:sz w:val="24"/>
        </w:rPr>
        <w:t>di</w:t>
      </w:r>
    </w:p>
    <w:p w:rsidR="00BE73B8" w:rsidRDefault="001A7B4D" w:rsidP="0095077E">
      <w:pPr>
        <w:pStyle w:val="Corpotesto"/>
        <w:tabs>
          <w:tab w:val="left" w:pos="8613"/>
        </w:tabs>
        <w:spacing w:before="44"/>
        <w:ind w:right="191"/>
        <w:jc w:val="left"/>
        <w:rPr>
          <w:b/>
        </w:rPr>
      </w:pPr>
      <w:r>
        <w:t>D</w:t>
      </w:r>
      <w:r w:rsidR="00BD40F9">
        <w:t>ocumentazione</w:t>
      </w:r>
      <w:r>
        <w:t xml:space="preserve"> </w:t>
      </w:r>
      <w:r w:rsidR="00BD40F9">
        <w:t>e</w:t>
      </w:r>
      <w:r>
        <w:t xml:space="preserve"> </w:t>
      </w:r>
      <w:r w:rsidR="00BD40F9">
        <w:t>comunicazione</w:t>
      </w:r>
      <w:r>
        <w:t xml:space="preserve"> </w:t>
      </w:r>
      <w:r w:rsidR="00BD40F9">
        <w:t>dei</w:t>
      </w:r>
      <w:r>
        <w:t xml:space="preserve"> </w:t>
      </w:r>
      <w:r w:rsidR="00BD40F9">
        <w:t>servizi</w:t>
      </w:r>
      <w:r>
        <w:t xml:space="preserve"> </w:t>
      </w:r>
      <w:r w:rsidR="00BD40F9">
        <w:t>erogati</w:t>
      </w:r>
      <w:r w:rsidR="00BD40F9">
        <w:tab/>
      </w:r>
      <w:r w:rsidR="00BD40F9">
        <w:rPr>
          <w:b/>
        </w:rPr>
        <w:t>Punti1</w:t>
      </w:r>
    </w:p>
    <w:p w:rsidR="00BE73B8" w:rsidRDefault="00BD40F9" w:rsidP="0095077E">
      <w:pPr>
        <w:pStyle w:val="Paragrafoelenco"/>
        <w:numPr>
          <w:ilvl w:val="1"/>
          <w:numId w:val="3"/>
        </w:numPr>
        <w:tabs>
          <w:tab w:val="left" w:pos="330"/>
          <w:tab w:val="left" w:pos="8613"/>
        </w:tabs>
        <w:spacing w:before="45"/>
        <w:ind w:left="329" w:right="191" w:hanging="217"/>
        <w:rPr>
          <w:rFonts w:ascii="Calibri"/>
          <w:b/>
        </w:rPr>
      </w:pPr>
      <w:r>
        <w:rPr>
          <w:sz w:val="24"/>
        </w:rPr>
        <w:t>Possesso</w:t>
      </w:r>
      <w:r w:rsidR="001A7B4D">
        <w:rPr>
          <w:sz w:val="24"/>
        </w:rPr>
        <w:t xml:space="preserve"> </w:t>
      </w:r>
      <w:r>
        <w:rPr>
          <w:sz w:val="24"/>
        </w:rPr>
        <w:t>della</w:t>
      </w:r>
      <w:r w:rsidR="001A7B4D">
        <w:rPr>
          <w:sz w:val="24"/>
        </w:rPr>
        <w:t xml:space="preserve"> </w:t>
      </w:r>
      <w:r>
        <w:rPr>
          <w:sz w:val="24"/>
        </w:rPr>
        <w:t>Carta</w:t>
      </w:r>
      <w:r w:rsidR="001A7B4D">
        <w:rPr>
          <w:sz w:val="24"/>
        </w:rPr>
        <w:t xml:space="preserve"> </w:t>
      </w:r>
      <w:r>
        <w:rPr>
          <w:sz w:val="24"/>
        </w:rPr>
        <w:t>dei</w:t>
      </w:r>
      <w:r w:rsidR="001A7B4D">
        <w:rPr>
          <w:sz w:val="24"/>
        </w:rPr>
        <w:t xml:space="preserve"> </w:t>
      </w:r>
      <w:r>
        <w:rPr>
          <w:sz w:val="24"/>
        </w:rPr>
        <w:t>Servizi</w:t>
      </w:r>
      <w:r>
        <w:rPr>
          <w:sz w:val="24"/>
        </w:rPr>
        <w:tab/>
      </w:r>
      <w:r>
        <w:rPr>
          <w:b/>
          <w:sz w:val="24"/>
        </w:rPr>
        <w:t>Punti2</w:t>
      </w:r>
    </w:p>
    <w:p w:rsidR="003B6B07" w:rsidRDefault="00BD40F9" w:rsidP="0095077E">
      <w:pPr>
        <w:pStyle w:val="Corpotesto"/>
        <w:spacing w:before="231" w:line="276" w:lineRule="auto"/>
        <w:ind w:right="191"/>
        <w:rPr>
          <w:spacing w:val="1"/>
        </w:rPr>
      </w:pPr>
      <w:r>
        <w:t>Per l’assegnazione dei punteggi delle diverse offerte, alla luce di ognuno dei criteri sopra elencat</w:t>
      </w:r>
      <w:r w:rsidR="003D34B1">
        <w:t xml:space="preserve">i </w:t>
      </w:r>
      <w:r>
        <w:t>sono stati previsti cinque giudizi che la Commissione può attribuire nel modo che segue:</w:t>
      </w:r>
    </w:p>
    <w:p w:rsidR="003B6B07" w:rsidRDefault="00BD40F9" w:rsidP="0095077E">
      <w:pPr>
        <w:pStyle w:val="Corpotesto"/>
        <w:numPr>
          <w:ilvl w:val="0"/>
          <w:numId w:val="15"/>
        </w:numPr>
        <w:spacing w:before="81" w:line="280" w:lineRule="auto"/>
        <w:ind w:right="191"/>
      </w:pPr>
      <w:r w:rsidRPr="003B6B07">
        <w:rPr>
          <w:b/>
          <w:u w:val="thick"/>
        </w:rPr>
        <w:t>OTTIMO</w:t>
      </w:r>
      <w:r>
        <w:t>:</w:t>
      </w:r>
      <w:r w:rsidR="001A7B4D">
        <w:t xml:space="preserve"> </w:t>
      </w:r>
      <w:r>
        <w:t>sarà</w:t>
      </w:r>
      <w:r w:rsidR="001A7B4D">
        <w:t xml:space="preserve"> </w:t>
      </w:r>
      <w:r>
        <w:t>assegnato</w:t>
      </w:r>
      <w:r w:rsidR="001A7B4D">
        <w:t xml:space="preserve"> </w:t>
      </w:r>
      <w:r>
        <w:t>il</w:t>
      </w:r>
      <w:r w:rsidR="001A7B4D">
        <w:t xml:space="preserve"> </w:t>
      </w:r>
      <w:r>
        <w:t>100%</w:t>
      </w:r>
      <w:r w:rsidR="001A7B4D">
        <w:t xml:space="preserve"> </w:t>
      </w:r>
      <w:r>
        <w:t>del</w:t>
      </w:r>
      <w:r w:rsidR="001A7B4D">
        <w:t xml:space="preserve"> </w:t>
      </w:r>
      <w:r>
        <w:t>punteggio</w:t>
      </w:r>
      <w:r w:rsidR="001A7B4D">
        <w:t xml:space="preserve"> </w:t>
      </w:r>
      <w:r>
        <w:t>massimo</w:t>
      </w:r>
      <w:r w:rsidR="001A7B4D">
        <w:t xml:space="preserve"> </w:t>
      </w:r>
      <w:r>
        <w:t>previsto</w:t>
      </w:r>
      <w:r w:rsidR="001A7B4D">
        <w:t xml:space="preserve"> </w:t>
      </w:r>
      <w:r>
        <w:t>per</w:t>
      </w:r>
      <w:r w:rsidR="001A7B4D">
        <w:t xml:space="preserve"> </w:t>
      </w:r>
      <w:r>
        <w:t>il</w:t>
      </w:r>
      <w:r w:rsidR="001A7B4D">
        <w:t xml:space="preserve"> </w:t>
      </w:r>
      <w:r>
        <w:t>singolo</w:t>
      </w:r>
      <w:r w:rsidR="001A7B4D">
        <w:t xml:space="preserve"> </w:t>
      </w:r>
      <w:r>
        <w:t>elemento</w:t>
      </w:r>
      <w:r w:rsidR="001A7B4D">
        <w:t xml:space="preserve"> </w:t>
      </w:r>
      <w:r>
        <w:t>di</w:t>
      </w:r>
      <w:r w:rsidR="001A7B4D">
        <w:t xml:space="preserve"> </w:t>
      </w:r>
      <w:r>
        <w:t>valutazione;</w:t>
      </w:r>
    </w:p>
    <w:p w:rsidR="003B6B07" w:rsidRDefault="00BD40F9" w:rsidP="0095077E">
      <w:pPr>
        <w:pStyle w:val="Corpotesto"/>
        <w:numPr>
          <w:ilvl w:val="0"/>
          <w:numId w:val="15"/>
        </w:numPr>
        <w:spacing w:before="81" w:line="276" w:lineRule="auto"/>
        <w:ind w:right="191"/>
      </w:pPr>
      <w:r w:rsidRPr="003B6B07">
        <w:rPr>
          <w:b/>
          <w:u w:val="thick"/>
        </w:rPr>
        <w:t>BUONO</w:t>
      </w:r>
      <w:r>
        <w:t>:</w:t>
      </w:r>
      <w:r w:rsidR="001A7B4D">
        <w:t xml:space="preserve"> </w:t>
      </w:r>
      <w:r>
        <w:t>sarà</w:t>
      </w:r>
      <w:r w:rsidR="001A7B4D">
        <w:t xml:space="preserve"> </w:t>
      </w:r>
      <w:r>
        <w:t>assegnato</w:t>
      </w:r>
      <w:r w:rsidR="001A7B4D">
        <w:t xml:space="preserve"> </w:t>
      </w:r>
      <w:r>
        <w:t>il</w:t>
      </w:r>
      <w:r w:rsidR="001A7B4D">
        <w:t xml:space="preserve"> </w:t>
      </w:r>
      <w:r>
        <w:t>75%</w:t>
      </w:r>
      <w:r w:rsidR="001A7B4D">
        <w:t xml:space="preserve"> </w:t>
      </w:r>
      <w:r>
        <w:t>del</w:t>
      </w:r>
      <w:r w:rsidR="001A7B4D">
        <w:t xml:space="preserve"> </w:t>
      </w:r>
      <w:r>
        <w:t>punteggio</w:t>
      </w:r>
      <w:r w:rsidR="001A7B4D">
        <w:t xml:space="preserve"> </w:t>
      </w:r>
      <w:r>
        <w:t>massimo</w:t>
      </w:r>
      <w:r w:rsidR="001A7B4D">
        <w:t xml:space="preserve"> </w:t>
      </w:r>
      <w:r>
        <w:t>previsto</w:t>
      </w:r>
      <w:r w:rsidR="001A7B4D">
        <w:t xml:space="preserve"> </w:t>
      </w:r>
      <w:r>
        <w:t>per</w:t>
      </w:r>
      <w:r w:rsidR="001A7B4D">
        <w:t xml:space="preserve"> </w:t>
      </w:r>
      <w:r>
        <w:t>il</w:t>
      </w:r>
      <w:r w:rsidR="001A7B4D">
        <w:t xml:space="preserve"> </w:t>
      </w:r>
      <w:r>
        <w:t>singolo</w:t>
      </w:r>
      <w:r w:rsidR="001A7B4D">
        <w:t xml:space="preserve"> </w:t>
      </w:r>
      <w:r>
        <w:t>elemento</w:t>
      </w:r>
      <w:r w:rsidR="001A7B4D">
        <w:t xml:space="preserve"> </w:t>
      </w:r>
      <w:r>
        <w:t>di</w:t>
      </w:r>
      <w:r w:rsidR="001A7B4D">
        <w:t xml:space="preserve"> </w:t>
      </w:r>
      <w:r>
        <w:t>valutazione;</w:t>
      </w:r>
    </w:p>
    <w:p w:rsidR="003B6B07" w:rsidRDefault="00BD40F9" w:rsidP="0095077E">
      <w:pPr>
        <w:pStyle w:val="Corpotesto"/>
        <w:numPr>
          <w:ilvl w:val="0"/>
          <w:numId w:val="15"/>
        </w:numPr>
        <w:spacing w:before="81" w:line="278" w:lineRule="auto"/>
        <w:ind w:right="191"/>
      </w:pPr>
      <w:r w:rsidRPr="003B6B07">
        <w:rPr>
          <w:b/>
          <w:u w:val="thick"/>
        </w:rPr>
        <w:t>SUFFICIENTE</w:t>
      </w:r>
      <w:r>
        <w:t>: sarà assegnato il 50% del punteggio massimo previsto per il singolo elemento di</w:t>
      </w:r>
      <w:r w:rsidR="001A7B4D">
        <w:t xml:space="preserve"> </w:t>
      </w:r>
      <w:r>
        <w:t>valutazione;</w:t>
      </w:r>
    </w:p>
    <w:p w:rsidR="003B6B07" w:rsidRDefault="00BD40F9" w:rsidP="0095077E">
      <w:pPr>
        <w:pStyle w:val="Corpotesto"/>
        <w:numPr>
          <w:ilvl w:val="0"/>
          <w:numId w:val="15"/>
        </w:numPr>
        <w:spacing w:before="81" w:line="276" w:lineRule="auto"/>
        <w:ind w:right="191"/>
      </w:pPr>
      <w:r w:rsidRPr="003B6B07">
        <w:rPr>
          <w:b/>
          <w:u w:val="thick"/>
        </w:rPr>
        <w:t>SCARSO</w:t>
      </w:r>
      <w:r>
        <w:t>:</w:t>
      </w:r>
      <w:r w:rsidR="001A7B4D">
        <w:t xml:space="preserve"> </w:t>
      </w:r>
      <w:r>
        <w:t>sarà</w:t>
      </w:r>
      <w:r w:rsidR="003D34B1">
        <w:t xml:space="preserve"> </w:t>
      </w:r>
      <w:r>
        <w:t>assegnato</w:t>
      </w:r>
      <w:r w:rsidR="003D34B1">
        <w:t xml:space="preserve"> </w:t>
      </w:r>
      <w:r>
        <w:t>il</w:t>
      </w:r>
      <w:r w:rsidR="003D34B1">
        <w:t xml:space="preserve"> </w:t>
      </w:r>
      <w:r>
        <w:t>25%</w:t>
      </w:r>
      <w:r w:rsidR="003D34B1">
        <w:t xml:space="preserve"> </w:t>
      </w:r>
      <w:r>
        <w:t>del</w:t>
      </w:r>
      <w:r w:rsidR="003D34B1">
        <w:t xml:space="preserve"> </w:t>
      </w:r>
      <w:r>
        <w:t>punteggio</w:t>
      </w:r>
      <w:r w:rsidR="003D34B1">
        <w:t xml:space="preserve"> </w:t>
      </w:r>
      <w:r>
        <w:t>massimo</w:t>
      </w:r>
      <w:r w:rsidR="003D34B1">
        <w:t xml:space="preserve"> </w:t>
      </w:r>
      <w:r>
        <w:t>previsto</w:t>
      </w:r>
      <w:r w:rsidR="003D34B1">
        <w:t xml:space="preserve"> </w:t>
      </w:r>
      <w:r>
        <w:t>per</w:t>
      </w:r>
      <w:r w:rsidR="003D34B1">
        <w:t xml:space="preserve"> </w:t>
      </w:r>
      <w:r>
        <w:t>il</w:t>
      </w:r>
      <w:r w:rsidR="003D34B1">
        <w:t xml:space="preserve"> </w:t>
      </w:r>
      <w:r>
        <w:t>singolo</w:t>
      </w:r>
      <w:r w:rsidR="003D34B1">
        <w:t xml:space="preserve"> </w:t>
      </w:r>
      <w:r>
        <w:t>elemento</w:t>
      </w:r>
      <w:r w:rsidR="003D34B1">
        <w:t xml:space="preserve"> </w:t>
      </w:r>
      <w:r>
        <w:t>di</w:t>
      </w:r>
      <w:r w:rsidR="003D34B1">
        <w:t xml:space="preserve"> </w:t>
      </w:r>
      <w:r>
        <w:t>valutazione;</w:t>
      </w:r>
    </w:p>
    <w:p w:rsidR="00BE73B8" w:rsidRDefault="00BD40F9" w:rsidP="0095077E">
      <w:pPr>
        <w:pStyle w:val="Corpotesto"/>
        <w:numPr>
          <w:ilvl w:val="0"/>
          <w:numId w:val="15"/>
        </w:numPr>
        <w:spacing w:before="81" w:line="276" w:lineRule="auto"/>
        <w:ind w:right="191"/>
      </w:pPr>
      <w:r w:rsidRPr="003B6B07">
        <w:rPr>
          <w:b/>
          <w:u w:val="thick"/>
        </w:rPr>
        <w:t>INSUFFICIENTE</w:t>
      </w:r>
      <w:r>
        <w:t>: sarà assegnato lo 0% del punteggio massimo previsto per il singolo elemento</w:t>
      </w:r>
      <w:r w:rsidR="003D34B1">
        <w:t xml:space="preserve"> </w:t>
      </w:r>
      <w:r>
        <w:t>di valutazione.</w:t>
      </w:r>
    </w:p>
    <w:p w:rsidR="00BE73B8" w:rsidRDefault="00BD40F9" w:rsidP="0095077E">
      <w:pPr>
        <w:pStyle w:val="Corpotesto"/>
        <w:spacing w:line="280" w:lineRule="auto"/>
        <w:ind w:right="191"/>
      </w:pPr>
      <w:r>
        <w:t>Non</w:t>
      </w:r>
      <w:r w:rsidR="003D34B1">
        <w:t xml:space="preserve"> </w:t>
      </w:r>
      <w:r>
        <w:t>saranno</w:t>
      </w:r>
      <w:r w:rsidR="003D34B1">
        <w:t xml:space="preserve"> </w:t>
      </w:r>
      <w:r>
        <w:t>ammesse</w:t>
      </w:r>
      <w:r w:rsidR="003D34B1">
        <w:t xml:space="preserve"> </w:t>
      </w:r>
      <w:r>
        <w:t>all’apertura</w:t>
      </w:r>
      <w:r w:rsidR="003D34B1">
        <w:t xml:space="preserve"> </w:t>
      </w:r>
      <w:r>
        <w:t>delle</w:t>
      </w:r>
      <w:r w:rsidR="003D34B1">
        <w:t xml:space="preserve"> </w:t>
      </w:r>
      <w:r>
        <w:t>offerte</w:t>
      </w:r>
      <w:r w:rsidR="003D34B1">
        <w:t xml:space="preserve"> </w:t>
      </w:r>
      <w:r>
        <w:t>economiche</w:t>
      </w:r>
      <w:r w:rsidR="003D34B1">
        <w:t xml:space="preserve"> </w:t>
      </w:r>
      <w:r>
        <w:t>i</w:t>
      </w:r>
      <w:r w:rsidR="003D34B1">
        <w:t xml:space="preserve"> </w:t>
      </w:r>
      <w:r>
        <w:t>concorrenti</w:t>
      </w:r>
      <w:r w:rsidR="003D34B1">
        <w:t xml:space="preserve"> </w:t>
      </w:r>
      <w:r>
        <w:t>le</w:t>
      </w:r>
      <w:r w:rsidR="003D34B1">
        <w:t xml:space="preserve"> </w:t>
      </w:r>
      <w:r>
        <w:t>cui</w:t>
      </w:r>
      <w:r w:rsidR="003D34B1">
        <w:t xml:space="preserve"> </w:t>
      </w:r>
      <w:r w:rsidR="003B6B07">
        <w:t xml:space="preserve">offerte tecniche non </w:t>
      </w:r>
      <w:r>
        <w:t>abbiano ottenuto almeno 48 punti</w:t>
      </w:r>
      <w:r w:rsidR="003D34B1">
        <w:t xml:space="preserve"> </w:t>
      </w:r>
      <w:r>
        <w:t>sugli 80 punti massimi assegnabili.</w:t>
      </w:r>
    </w:p>
    <w:p w:rsidR="00BE73B8" w:rsidRDefault="00BD40F9" w:rsidP="0095077E">
      <w:pPr>
        <w:pStyle w:val="Titolo1"/>
        <w:numPr>
          <w:ilvl w:val="0"/>
          <w:numId w:val="3"/>
        </w:numPr>
        <w:tabs>
          <w:tab w:val="left" w:pos="407"/>
        </w:tabs>
        <w:spacing w:before="183"/>
        <w:ind w:right="191" w:hanging="294"/>
      </w:pPr>
      <w:r>
        <w:t>PREZZO:</w:t>
      </w:r>
    </w:p>
    <w:p w:rsidR="00BE73B8" w:rsidRDefault="00BD40F9" w:rsidP="0095077E">
      <w:pPr>
        <w:pStyle w:val="Corpotesto"/>
        <w:spacing w:before="197" w:line="280" w:lineRule="auto"/>
        <w:ind w:right="191"/>
      </w:pPr>
      <w:r>
        <w:t>Ai fini del calcolo del punteggio da attribuire al prezzo per ciascuna proposta presentata, il Comune</w:t>
      </w:r>
      <w:r w:rsidR="00BD5414">
        <w:t xml:space="preserve"> </w:t>
      </w:r>
      <w:r>
        <w:t>di</w:t>
      </w:r>
      <w:r w:rsidR="00BD5414">
        <w:t xml:space="preserve"> </w:t>
      </w:r>
      <w:r>
        <w:t>Foggia</w:t>
      </w:r>
      <w:r w:rsidR="00BD5414">
        <w:t xml:space="preserve"> </w:t>
      </w:r>
      <w:r>
        <w:t>adotta</w:t>
      </w:r>
      <w:r w:rsidR="00BD5414">
        <w:t xml:space="preserve"> </w:t>
      </w:r>
      <w:r>
        <w:t>la seguente formula</w:t>
      </w:r>
      <w:r w:rsidR="00BD5414">
        <w:t xml:space="preserve"> </w:t>
      </w:r>
      <w:r>
        <w:t>di calcolo:</w:t>
      </w:r>
    </w:p>
    <w:p w:rsidR="00BE73B8" w:rsidRDefault="00BD40F9" w:rsidP="0095077E">
      <w:pPr>
        <w:pStyle w:val="Corpotesto"/>
        <w:spacing w:before="8"/>
        <w:ind w:left="0" w:right="191"/>
        <w:jc w:val="left"/>
        <w:rPr>
          <w:sz w:val="19"/>
        </w:rPr>
      </w:pPr>
      <w:r>
        <w:rPr>
          <w:noProof/>
          <w:lang w:eastAsia="it-IT"/>
        </w:rPr>
        <w:lastRenderedPageBreak/>
        <w:drawing>
          <wp:anchor distT="0" distB="0" distL="0" distR="0" simplePos="0" relativeHeight="251658240" behindDoc="0" locked="0" layoutInCell="1" allowOverlap="1">
            <wp:simplePos x="0" y="0"/>
            <wp:positionH relativeFrom="page">
              <wp:posOffset>2701925</wp:posOffset>
            </wp:positionH>
            <wp:positionV relativeFrom="paragraph">
              <wp:posOffset>169202</wp:posOffset>
            </wp:positionV>
            <wp:extent cx="2159761" cy="86410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59761" cy="864108"/>
                    </a:xfrm>
                    <a:prstGeom prst="rect">
                      <a:avLst/>
                    </a:prstGeom>
                  </pic:spPr>
                </pic:pic>
              </a:graphicData>
            </a:graphic>
          </wp:anchor>
        </w:drawing>
      </w:r>
    </w:p>
    <w:p w:rsidR="00BE73B8" w:rsidRDefault="00BD40F9" w:rsidP="0095077E">
      <w:pPr>
        <w:pStyle w:val="Corpotesto"/>
        <w:spacing w:before="17"/>
        <w:ind w:right="191"/>
        <w:jc w:val="left"/>
      </w:pPr>
      <w:r>
        <w:t>dove</w:t>
      </w:r>
    </w:p>
    <w:p w:rsidR="00BE73B8" w:rsidRDefault="00BE73B8" w:rsidP="0095077E">
      <w:pPr>
        <w:pStyle w:val="Corpotesto"/>
        <w:spacing w:before="1"/>
        <w:ind w:left="0" w:right="191"/>
        <w:jc w:val="left"/>
        <w:rPr>
          <w:sz w:val="21"/>
        </w:rPr>
      </w:pPr>
    </w:p>
    <w:p w:rsidR="00BE73B8" w:rsidRDefault="00BD40F9" w:rsidP="0095077E">
      <w:pPr>
        <w:spacing w:line="448" w:lineRule="auto"/>
        <w:ind w:left="113" w:right="191"/>
        <w:jc w:val="both"/>
        <w:rPr>
          <w:i/>
          <w:sz w:val="24"/>
        </w:rPr>
      </w:pPr>
      <w:proofErr w:type="spellStart"/>
      <w:r>
        <w:rPr>
          <w:i/>
          <w:sz w:val="24"/>
        </w:rPr>
        <w:t>Ri</w:t>
      </w:r>
      <w:proofErr w:type="spellEnd"/>
      <w:r>
        <w:rPr>
          <w:i/>
          <w:sz w:val="24"/>
        </w:rPr>
        <w:t xml:space="preserve"> = ribasso offerto dal concorrente i-</w:t>
      </w:r>
      <w:proofErr w:type="spellStart"/>
      <w:r>
        <w:rPr>
          <w:i/>
          <w:sz w:val="24"/>
        </w:rPr>
        <w:t>simoRmax</w:t>
      </w:r>
      <w:proofErr w:type="spellEnd"/>
      <w:r>
        <w:rPr>
          <w:i/>
          <w:sz w:val="24"/>
        </w:rPr>
        <w:t>=ribasso</w:t>
      </w:r>
      <w:r w:rsidR="00BD5414">
        <w:rPr>
          <w:i/>
          <w:sz w:val="24"/>
        </w:rPr>
        <w:t xml:space="preserve"> </w:t>
      </w:r>
      <w:r>
        <w:rPr>
          <w:i/>
          <w:sz w:val="24"/>
        </w:rPr>
        <w:t>dell’offerta</w:t>
      </w:r>
      <w:r w:rsidR="00BD5414">
        <w:rPr>
          <w:i/>
          <w:sz w:val="24"/>
        </w:rPr>
        <w:t xml:space="preserve"> </w:t>
      </w:r>
      <w:r>
        <w:rPr>
          <w:i/>
          <w:sz w:val="24"/>
        </w:rPr>
        <w:t>più</w:t>
      </w:r>
      <w:r w:rsidR="00BD5414">
        <w:rPr>
          <w:i/>
          <w:sz w:val="24"/>
        </w:rPr>
        <w:t xml:space="preserve"> </w:t>
      </w:r>
      <w:r>
        <w:rPr>
          <w:i/>
          <w:sz w:val="24"/>
        </w:rPr>
        <w:t>conveniente</w:t>
      </w:r>
      <w:r w:rsidR="00BD5414">
        <w:rPr>
          <w:i/>
          <w:sz w:val="24"/>
        </w:rPr>
        <w:t xml:space="preserve"> </w:t>
      </w:r>
      <w:r>
        <w:rPr>
          <w:i/>
          <w:sz w:val="24"/>
        </w:rPr>
        <w:t>α=0,5</w:t>
      </w:r>
    </w:p>
    <w:p w:rsidR="00BE73B8" w:rsidRDefault="00BD40F9" w:rsidP="0095077E">
      <w:pPr>
        <w:spacing w:line="276" w:lineRule="exact"/>
        <w:ind w:left="113" w:right="191"/>
        <w:jc w:val="both"/>
        <w:rPr>
          <w:i/>
          <w:sz w:val="24"/>
        </w:rPr>
      </w:pPr>
      <w:proofErr w:type="spellStart"/>
      <w:proofErr w:type="gramStart"/>
      <w:r>
        <w:rPr>
          <w:i/>
          <w:sz w:val="24"/>
        </w:rPr>
        <w:t>N.B.:Si</w:t>
      </w:r>
      <w:proofErr w:type="spellEnd"/>
      <w:proofErr w:type="gramEnd"/>
      <w:r w:rsidR="00BD5414">
        <w:rPr>
          <w:i/>
          <w:sz w:val="24"/>
        </w:rPr>
        <w:t xml:space="preserve"> </w:t>
      </w:r>
      <w:r>
        <w:rPr>
          <w:i/>
          <w:sz w:val="24"/>
        </w:rPr>
        <w:t>ricorda</w:t>
      </w:r>
      <w:r w:rsidR="00BD5414">
        <w:rPr>
          <w:i/>
          <w:sz w:val="24"/>
        </w:rPr>
        <w:t xml:space="preserve"> </w:t>
      </w:r>
      <w:r>
        <w:rPr>
          <w:i/>
          <w:sz w:val="24"/>
        </w:rPr>
        <w:t>che</w:t>
      </w:r>
      <w:r w:rsidR="00BD5414">
        <w:rPr>
          <w:i/>
          <w:sz w:val="24"/>
        </w:rPr>
        <w:t xml:space="preserve"> </w:t>
      </w:r>
      <w:r>
        <w:rPr>
          <w:i/>
          <w:sz w:val="24"/>
        </w:rPr>
        <w:t>elevare</w:t>
      </w:r>
      <w:r w:rsidR="00BD5414">
        <w:rPr>
          <w:i/>
          <w:sz w:val="24"/>
        </w:rPr>
        <w:t xml:space="preserve"> </w:t>
      </w:r>
      <w:r>
        <w:rPr>
          <w:i/>
          <w:sz w:val="24"/>
        </w:rPr>
        <w:t>un</w:t>
      </w:r>
      <w:r w:rsidR="00BD5414">
        <w:rPr>
          <w:i/>
          <w:sz w:val="24"/>
        </w:rPr>
        <w:t xml:space="preserve"> </w:t>
      </w:r>
      <w:r>
        <w:rPr>
          <w:i/>
          <w:sz w:val="24"/>
        </w:rPr>
        <w:t>numero</w:t>
      </w:r>
      <w:r w:rsidR="00BD5414">
        <w:rPr>
          <w:i/>
          <w:sz w:val="24"/>
        </w:rPr>
        <w:t xml:space="preserve"> </w:t>
      </w:r>
      <w:r>
        <w:rPr>
          <w:i/>
          <w:sz w:val="24"/>
        </w:rPr>
        <w:t>a</w:t>
      </w:r>
      <w:r w:rsidR="00BD5414">
        <w:rPr>
          <w:i/>
          <w:sz w:val="24"/>
        </w:rPr>
        <w:t xml:space="preserve"> </w:t>
      </w:r>
      <w:r>
        <w:rPr>
          <w:i/>
          <w:sz w:val="24"/>
        </w:rPr>
        <w:t>0,50</w:t>
      </w:r>
      <w:r w:rsidR="00BD5414">
        <w:rPr>
          <w:i/>
          <w:sz w:val="24"/>
        </w:rPr>
        <w:t xml:space="preserve"> </w:t>
      </w:r>
      <w:r>
        <w:rPr>
          <w:i/>
          <w:sz w:val="24"/>
        </w:rPr>
        <w:t>equivale</w:t>
      </w:r>
      <w:r w:rsidR="00BD5414">
        <w:rPr>
          <w:i/>
          <w:sz w:val="24"/>
        </w:rPr>
        <w:t xml:space="preserve"> </w:t>
      </w:r>
      <w:r>
        <w:rPr>
          <w:i/>
          <w:sz w:val="24"/>
        </w:rPr>
        <w:t>ad</w:t>
      </w:r>
      <w:r w:rsidR="00BD5414">
        <w:rPr>
          <w:i/>
          <w:sz w:val="24"/>
        </w:rPr>
        <w:t xml:space="preserve"> </w:t>
      </w:r>
      <w:r>
        <w:rPr>
          <w:i/>
          <w:sz w:val="24"/>
        </w:rPr>
        <w:t>effettuare</w:t>
      </w:r>
      <w:r w:rsidR="00BD5414">
        <w:rPr>
          <w:i/>
          <w:sz w:val="24"/>
        </w:rPr>
        <w:t xml:space="preserve"> </w:t>
      </w:r>
      <w:r>
        <w:rPr>
          <w:i/>
          <w:sz w:val="24"/>
        </w:rPr>
        <w:t>la</w:t>
      </w:r>
      <w:r w:rsidR="00BD5414">
        <w:rPr>
          <w:i/>
          <w:sz w:val="24"/>
        </w:rPr>
        <w:t xml:space="preserve"> </w:t>
      </w:r>
      <w:proofErr w:type="spellStart"/>
      <w:r>
        <w:rPr>
          <w:i/>
          <w:sz w:val="24"/>
        </w:rPr>
        <w:t>radicequadrata</w:t>
      </w:r>
      <w:proofErr w:type="spellEnd"/>
      <w:r>
        <w:rPr>
          <w:i/>
          <w:sz w:val="24"/>
        </w:rPr>
        <w:t>.</w:t>
      </w:r>
    </w:p>
    <w:p w:rsidR="00BE73B8" w:rsidRDefault="00BE73B8" w:rsidP="0095077E">
      <w:pPr>
        <w:pStyle w:val="Corpotesto"/>
        <w:spacing w:before="2"/>
        <w:ind w:left="0" w:right="191"/>
        <w:jc w:val="left"/>
        <w:rPr>
          <w:i/>
          <w:sz w:val="21"/>
        </w:rPr>
      </w:pPr>
    </w:p>
    <w:p w:rsidR="00BE73B8" w:rsidRDefault="00BD40F9" w:rsidP="0095077E">
      <w:pPr>
        <w:pStyle w:val="Titolo1"/>
        <w:spacing w:before="195"/>
        <w:ind w:right="191"/>
        <w:jc w:val="both"/>
      </w:pPr>
      <w:r>
        <w:rPr>
          <w:b w:val="0"/>
          <w:i/>
        </w:rPr>
        <w:t>ART.1</w:t>
      </w:r>
      <w:r w:rsidR="0055153D">
        <w:rPr>
          <w:b w:val="0"/>
          <w:i/>
        </w:rPr>
        <w:t xml:space="preserve">6 </w:t>
      </w:r>
      <w:r>
        <w:t>-METODOPERILCALCOLODEIPUNTEGGIE GRADUATORIA</w:t>
      </w:r>
    </w:p>
    <w:p w:rsidR="00BE73B8" w:rsidRDefault="00BE73B8" w:rsidP="0095077E">
      <w:pPr>
        <w:pStyle w:val="Corpotesto"/>
        <w:spacing w:before="7"/>
        <w:ind w:left="0" w:right="191"/>
        <w:jc w:val="left"/>
        <w:rPr>
          <w:b/>
          <w:sz w:val="20"/>
        </w:rPr>
      </w:pPr>
    </w:p>
    <w:p w:rsidR="00BE73B8" w:rsidRDefault="00BD40F9" w:rsidP="0095077E">
      <w:pPr>
        <w:pStyle w:val="Corpotesto"/>
        <w:ind w:right="193"/>
        <w:jc w:val="left"/>
      </w:pPr>
      <w:r>
        <w:t>L’appalto</w:t>
      </w:r>
      <w:r w:rsidR="00BD5414">
        <w:t xml:space="preserve"> </w:t>
      </w:r>
      <w:r>
        <w:t>verrà</w:t>
      </w:r>
      <w:r w:rsidR="00BD5414">
        <w:t xml:space="preserve"> </w:t>
      </w:r>
      <w:r>
        <w:t>assegnato</w:t>
      </w:r>
      <w:r w:rsidR="00BD5414">
        <w:t xml:space="preserve"> </w:t>
      </w:r>
      <w:r>
        <w:t>all’impresa</w:t>
      </w:r>
      <w:r w:rsidR="00BD5414">
        <w:t xml:space="preserve"> </w:t>
      </w:r>
      <w:r>
        <w:t>che</w:t>
      </w:r>
      <w:r w:rsidR="00BD5414">
        <w:t xml:space="preserve"> </w:t>
      </w:r>
      <w:r>
        <w:t>avrà</w:t>
      </w:r>
      <w:r w:rsidR="00BD5414">
        <w:t xml:space="preserve"> </w:t>
      </w:r>
      <w:r>
        <w:t>ottenuto</w:t>
      </w:r>
      <w:r w:rsidR="00BD5414">
        <w:t xml:space="preserve"> </w:t>
      </w:r>
      <w:r>
        <w:t>il</w:t>
      </w:r>
      <w:r w:rsidR="00BD5414">
        <w:t xml:space="preserve"> </w:t>
      </w:r>
      <w:r>
        <w:t>punteggio</w:t>
      </w:r>
      <w:r w:rsidR="00BD5414">
        <w:t xml:space="preserve"> </w:t>
      </w:r>
      <w:r>
        <w:t>totale</w:t>
      </w:r>
      <w:r w:rsidR="00BD5414">
        <w:t xml:space="preserve"> </w:t>
      </w:r>
      <w:r>
        <w:t>più</w:t>
      </w:r>
      <w:r w:rsidR="00BD5414">
        <w:t xml:space="preserve"> </w:t>
      </w:r>
      <w:r>
        <w:t>alto.</w:t>
      </w:r>
    </w:p>
    <w:p w:rsidR="00BE73B8" w:rsidRDefault="00BD40F9" w:rsidP="0095077E">
      <w:pPr>
        <w:pStyle w:val="Corpotesto"/>
        <w:ind w:right="193"/>
      </w:pPr>
      <w:r>
        <w:t>Il punteggio totale finale, secondo la documentazione esibita dall’impresa, è composto dalla somma</w:t>
      </w:r>
      <w:r w:rsidR="00BD5414">
        <w:t xml:space="preserve"> </w:t>
      </w:r>
      <w:r>
        <w:t>dei</w:t>
      </w:r>
      <w:r w:rsidR="00BD5414">
        <w:t xml:space="preserve"> </w:t>
      </w:r>
      <w:r>
        <w:t>punteggi ottenuti nei</w:t>
      </w:r>
      <w:r w:rsidR="00BD5414">
        <w:t xml:space="preserve"> </w:t>
      </w:r>
      <w:r>
        <w:t>tre</w:t>
      </w:r>
      <w:r w:rsidR="00BD5414">
        <w:t xml:space="preserve"> </w:t>
      </w:r>
      <w:r>
        <w:t>elementi:</w:t>
      </w:r>
    </w:p>
    <w:p w:rsidR="00BE73B8" w:rsidRDefault="00BD40F9" w:rsidP="0095077E">
      <w:pPr>
        <w:ind w:left="113" w:right="193"/>
        <w:jc w:val="both"/>
        <w:rPr>
          <w:sz w:val="24"/>
        </w:rPr>
      </w:pPr>
      <w:r>
        <w:rPr>
          <w:sz w:val="24"/>
        </w:rPr>
        <w:t>“</w:t>
      </w:r>
      <w:r>
        <w:rPr>
          <w:i/>
          <w:sz w:val="24"/>
        </w:rPr>
        <w:t>OFFERTA ECONOMICA + OFFERTA TECNICA (data a sua volta dalla somma dei punteggi</w:t>
      </w:r>
      <w:r w:rsidR="00BD5414">
        <w:rPr>
          <w:i/>
          <w:sz w:val="24"/>
        </w:rPr>
        <w:t xml:space="preserve"> </w:t>
      </w:r>
      <w:r>
        <w:rPr>
          <w:i/>
          <w:sz w:val="24"/>
        </w:rPr>
        <w:t>QUALITA’ORGANIZZATIVA +QUALITA’DELSERVIZIO)</w:t>
      </w:r>
      <w:r>
        <w:rPr>
          <w:sz w:val="24"/>
        </w:rPr>
        <w:t>”</w:t>
      </w:r>
    </w:p>
    <w:p w:rsidR="00BE73B8" w:rsidRDefault="00BD40F9" w:rsidP="0095077E">
      <w:pPr>
        <w:pStyle w:val="Corpotesto"/>
        <w:ind w:right="193"/>
      </w:pPr>
      <w:r>
        <w:t>Non sono ammesse offerte condizionate o espresse in modo indeterminato e con riferimento ad altra</w:t>
      </w:r>
      <w:r w:rsidR="00BD5414">
        <w:t xml:space="preserve"> </w:t>
      </w:r>
      <w:r>
        <w:t>offerta</w:t>
      </w:r>
      <w:r w:rsidR="00BD5414">
        <w:t xml:space="preserve"> </w:t>
      </w:r>
      <w:r>
        <w:t>propria o di altri.</w:t>
      </w:r>
    </w:p>
    <w:p w:rsidR="00BE73B8" w:rsidRDefault="00BE73B8" w:rsidP="0095077E">
      <w:pPr>
        <w:pStyle w:val="Corpotesto"/>
        <w:spacing w:before="5"/>
        <w:ind w:left="0" w:right="191"/>
        <w:jc w:val="left"/>
        <w:rPr>
          <w:sz w:val="27"/>
        </w:rPr>
      </w:pPr>
    </w:p>
    <w:p w:rsidR="00BE73B8" w:rsidRDefault="00BD40F9" w:rsidP="0095077E">
      <w:pPr>
        <w:ind w:left="113" w:right="191"/>
        <w:jc w:val="both"/>
        <w:rPr>
          <w:b/>
          <w:sz w:val="24"/>
        </w:rPr>
      </w:pPr>
      <w:r>
        <w:rPr>
          <w:i/>
          <w:sz w:val="24"/>
        </w:rPr>
        <w:t>ART.1</w:t>
      </w:r>
      <w:r w:rsidR="0055153D">
        <w:rPr>
          <w:i/>
          <w:sz w:val="24"/>
        </w:rPr>
        <w:t>7</w:t>
      </w:r>
      <w:r>
        <w:rPr>
          <w:i/>
          <w:sz w:val="24"/>
        </w:rPr>
        <w:t>-</w:t>
      </w:r>
      <w:r>
        <w:rPr>
          <w:b/>
          <w:sz w:val="24"/>
        </w:rPr>
        <w:t>OBBLIGHIDELLADITTA AGGIUDICATARIA</w:t>
      </w:r>
    </w:p>
    <w:p w:rsidR="00BD40F9" w:rsidRPr="00721B44" w:rsidRDefault="00BD40F9" w:rsidP="0095077E">
      <w:pPr>
        <w:pStyle w:val="Corpotesto"/>
        <w:ind w:left="0" w:right="193"/>
      </w:pPr>
      <w:r w:rsidRPr="00721B44">
        <w:t>Nell’esecuzione del servizio oggetto del presente appalto la ditta aggiudicataria è obbligata a:</w:t>
      </w:r>
    </w:p>
    <w:p w:rsidR="00BD40F9" w:rsidRDefault="00BD40F9" w:rsidP="0095077E">
      <w:pPr>
        <w:pStyle w:val="Corpotesto"/>
        <w:numPr>
          <w:ilvl w:val="0"/>
          <w:numId w:val="16"/>
        </w:numPr>
        <w:ind w:right="193" w:hanging="720"/>
      </w:pPr>
      <w:r w:rsidRPr="00721B44">
        <w:t>redigere e trasmettere al Dirigente del Servizio Sociale e Prevenzione e al Responsabile dell’Ufficio di Piano una relazione bimestrale sull’andamento e sulla valutazione del servizio reso;</w:t>
      </w:r>
    </w:p>
    <w:p w:rsidR="00BD40F9" w:rsidRDefault="00BD40F9" w:rsidP="0095077E">
      <w:pPr>
        <w:pStyle w:val="Corpotesto"/>
        <w:numPr>
          <w:ilvl w:val="0"/>
          <w:numId w:val="16"/>
        </w:numPr>
        <w:ind w:right="193" w:hanging="720"/>
      </w:pPr>
      <w:r w:rsidRPr="00721B44">
        <w:t>garantire</w:t>
      </w:r>
      <w:r w:rsidR="0055153D">
        <w:t xml:space="preserve"> il servizio con decorrenza dall’inizio attività</w:t>
      </w:r>
      <w:r w:rsidRPr="00721B44">
        <w:t>;</w:t>
      </w:r>
    </w:p>
    <w:p w:rsidR="00BD40F9" w:rsidRDefault="00BD40F9" w:rsidP="0095077E">
      <w:pPr>
        <w:pStyle w:val="Corpotesto"/>
        <w:numPr>
          <w:ilvl w:val="0"/>
          <w:numId w:val="16"/>
        </w:numPr>
        <w:ind w:right="193" w:hanging="720"/>
      </w:pPr>
      <w:r w:rsidRPr="00721B44">
        <w:t xml:space="preserve">garantire la continuità del servizio per almeno </w:t>
      </w:r>
      <w:r w:rsidR="00901C48" w:rsidRPr="0055153D">
        <w:t>78</w:t>
      </w:r>
      <w:r w:rsidRPr="0055153D">
        <w:t xml:space="preserve"> settimane</w:t>
      </w:r>
      <w:r w:rsidRPr="00721B44">
        <w:t xml:space="preserve"> e, comunque, fino ad esaurimento delle economie;</w:t>
      </w:r>
    </w:p>
    <w:p w:rsidR="00BD40F9" w:rsidRDefault="00BD40F9" w:rsidP="0095077E">
      <w:pPr>
        <w:pStyle w:val="Corpotesto"/>
        <w:numPr>
          <w:ilvl w:val="0"/>
          <w:numId w:val="16"/>
        </w:numPr>
        <w:ind w:right="193" w:hanging="720"/>
      </w:pPr>
      <w:r w:rsidRPr="00721B44">
        <w:t>garantire la copertura del servizio mediante sostituzione del proprio personale assente per qualsiasi motivo (previa autorizzazione della Stazione Appaltante, come meglio di seguito precisato), con altro di pari professionalità, nonché di quanti che, a giudizio del Dirigente del Servizio Sociale e Prevenzione e/o suo delegato e del Responsabile dell’Ufficio di Piano, dovessero risultare non idonei allo svolgimento del servizio;</w:t>
      </w:r>
    </w:p>
    <w:p w:rsidR="00BD40F9" w:rsidRDefault="00BD40F9" w:rsidP="0095077E">
      <w:pPr>
        <w:pStyle w:val="Corpotesto"/>
        <w:numPr>
          <w:ilvl w:val="0"/>
          <w:numId w:val="16"/>
        </w:numPr>
        <w:ind w:right="193" w:hanging="720"/>
      </w:pPr>
      <w:r w:rsidRPr="00721B44">
        <w:t>assumere a proprio carico le spese connesse agli spostamenti degli operatori per le esigenze del servizio;</w:t>
      </w:r>
    </w:p>
    <w:p w:rsidR="00B247A8" w:rsidRDefault="00BD40F9" w:rsidP="00B247A8">
      <w:pPr>
        <w:pStyle w:val="Corpotesto"/>
        <w:numPr>
          <w:ilvl w:val="0"/>
          <w:numId w:val="16"/>
        </w:numPr>
        <w:ind w:right="193" w:hanging="720"/>
      </w:pPr>
      <w:r w:rsidRPr="00721B44">
        <w:t>garantire la continuità delle prestazioni del medesimo operatore nel piano degli interventi, limitando il “turn-over” al minimo indispensabile e giustificandolo adeguatamente;</w:t>
      </w:r>
    </w:p>
    <w:p w:rsidR="00B247A8" w:rsidRDefault="00BD40F9" w:rsidP="00B247A8">
      <w:pPr>
        <w:pStyle w:val="Corpotesto"/>
        <w:numPr>
          <w:ilvl w:val="0"/>
          <w:numId w:val="16"/>
        </w:numPr>
        <w:ind w:right="193" w:hanging="720"/>
      </w:pPr>
      <w:r w:rsidRPr="00721B44">
        <w:t>trasmettere bimestralmente al Dirigente del Servizio Sociale e Prevenzione dichiarazione sostitutiva dell’atto di notorietà, resa ai sensi dell’art. 47 del D.P.R. n.445/2000, attestante il regolare versamento di tutti i contributi assicurativi, previdenziali e antinfortunistici dovuti per legge nonché l’avvenuta retribuzione del proprio personale impiegato nello svolgimento del servizio, nel rispetto di quanto previsto dai vigenti contratti collettivi di riferimento;</w:t>
      </w:r>
    </w:p>
    <w:p w:rsidR="00BD40F9" w:rsidRPr="0055153D" w:rsidRDefault="00BD40F9" w:rsidP="00B247A8">
      <w:pPr>
        <w:pStyle w:val="Corpotesto"/>
        <w:numPr>
          <w:ilvl w:val="0"/>
          <w:numId w:val="16"/>
        </w:numPr>
        <w:ind w:right="193" w:hanging="720"/>
      </w:pPr>
      <w:r w:rsidRPr="00721B44">
        <w:t xml:space="preserve">gli operatori impiegati dalla Ditta avranno rapporti di lavoro esclusivamente con la stessa che assicurerà nei loro confronti la piena applicazione del CCNL di categoria e, pertanto, nessun rapporto intercorrerà, sotto tale profilo, con l’Ente appaltante, restando quindi ad esclusivo carico dell’aggiudicataria tutti gli oneri contrattuali, assicurativi e previdenziali relativi alla gestione del personale stesso (oneri di sicurezza pari ad </w:t>
      </w:r>
      <w:r w:rsidRPr="0055153D">
        <w:t xml:space="preserve">€ </w:t>
      </w:r>
      <w:r w:rsidR="003D2AAD" w:rsidRPr="0055153D">
        <w:t>8. 732, 26</w:t>
      </w:r>
      <w:r w:rsidRPr="0055153D">
        <w:t xml:space="preserve"> (</w:t>
      </w:r>
      <w:proofErr w:type="gramStart"/>
      <w:r w:rsidRPr="0055153D">
        <w:t>iva  inclusa</w:t>
      </w:r>
      <w:proofErr w:type="gramEnd"/>
      <w:r w:rsidRPr="0055153D">
        <w:t xml:space="preserve"> al 22%),</w:t>
      </w:r>
    </w:p>
    <w:p w:rsidR="00BD40F9" w:rsidRDefault="00BD40F9" w:rsidP="0095077E">
      <w:pPr>
        <w:pStyle w:val="Corpotesto"/>
        <w:numPr>
          <w:ilvl w:val="0"/>
          <w:numId w:val="16"/>
        </w:numPr>
        <w:ind w:right="193" w:hanging="720"/>
      </w:pPr>
      <w:r w:rsidRPr="00721B44">
        <w:lastRenderedPageBreak/>
        <w:t>esibire in qualsiasi momento, su semplice richiesta, le ricevute dei versamenti dei contributi assicurativi e previdenziali relativi al personale adibito al servizio. In caso di inottemperanza ai suddetti obblighi assicurativi, accertata dall’Ambito o ad esso segnalata, l’Ambito stesso comunicherà alla ditta e all’Ispettorato del lavoro, l’inadempienza accertata e procederà a detrarre fino al 20% dei pagamenti mensili da effettuarsi in corso di erogazione del servizio, destinando le somme così accantonate a garanzia dell’adempimento degli obblighi di cui sopra;</w:t>
      </w:r>
    </w:p>
    <w:p w:rsidR="00BD40F9" w:rsidRDefault="00BD40F9" w:rsidP="0095077E">
      <w:pPr>
        <w:pStyle w:val="Corpotesto"/>
        <w:numPr>
          <w:ilvl w:val="0"/>
          <w:numId w:val="16"/>
        </w:numPr>
        <w:ind w:right="193" w:hanging="720"/>
      </w:pPr>
      <w:r w:rsidRPr="00721B44">
        <w:t>fornire un dettagliato elenco dei nominativi degli addetti che impiegherà nel corso del servizio con l’indicazione del curriculum formativo e professionale, ivi inclusi quelli di sostituti in caso di assenza temporanea per qualunque motivo degli operatori “titolari” (tale elenco deve essere tempestivamente aggiornato e comunicato ad ogni variazione);</w:t>
      </w:r>
    </w:p>
    <w:p w:rsidR="00BD40F9" w:rsidRDefault="00BD40F9" w:rsidP="0095077E">
      <w:pPr>
        <w:pStyle w:val="Corpotesto"/>
        <w:numPr>
          <w:ilvl w:val="0"/>
          <w:numId w:val="16"/>
        </w:numPr>
        <w:ind w:right="193" w:hanging="720"/>
      </w:pPr>
      <w:r w:rsidRPr="00721B44">
        <w:t>impiegare personale di fiducia e qualificato, il quale dovrà:</w:t>
      </w:r>
    </w:p>
    <w:p w:rsidR="00BD40F9" w:rsidRDefault="00BD40F9" w:rsidP="0095077E">
      <w:pPr>
        <w:pStyle w:val="Corpotesto"/>
        <w:numPr>
          <w:ilvl w:val="0"/>
          <w:numId w:val="17"/>
        </w:numPr>
        <w:ind w:right="193"/>
      </w:pPr>
      <w:r w:rsidRPr="00721B44">
        <w:t>osservare diligentemente gli oneri e le norme previste dalla presente Scheda tecnica;</w:t>
      </w:r>
    </w:p>
    <w:p w:rsidR="00BD40F9" w:rsidRDefault="00BD40F9" w:rsidP="0095077E">
      <w:pPr>
        <w:pStyle w:val="Corpotesto"/>
        <w:numPr>
          <w:ilvl w:val="0"/>
          <w:numId w:val="17"/>
        </w:numPr>
        <w:ind w:right="193"/>
      </w:pPr>
      <w:r w:rsidRPr="00721B44">
        <w:t>avere la massima attenzione nel rapporto con gli utenti del servizio;</w:t>
      </w:r>
    </w:p>
    <w:p w:rsidR="00BD40F9" w:rsidRDefault="00BD40F9" w:rsidP="0095077E">
      <w:pPr>
        <w:pStyle w:val="Corpotesto"/>
        <w:numPr>
          <w:ilvl w:val="0"/>
          <w:numId w:val="17"/>
        </w:numPr>
        <w:ind w:right="193"/>
      </w:pPr>
      <w:r w:rsidRPr="00721B44">
        <w:t>osservare il segreto professionale;</w:t>
      </w:r>
    </w:p>
    <w:p w:rsidR="00BD40F9" w:rsidRDefault="00BD40F9" w:rsidP="0095077E">
      <w:pPr>
        <w:pStyle w:val="Corpotesto"/>
        <w:numPr>
          <w:ilvl w:val="0"/>
          <w:numId w:val="17"/>
        </w:numPr>
        <w:ind w:right="193"/>
      </w:pPr>
      <w:r w:rsidRPr="00721B44">
        <w:t>rispettare gli orari di lavoro.</w:t>
      </w:r>
    </w:p>
    <w:p w:rsidR="00BD40F9" w:rsidRDefault="00BD40F9" w:rsidP="0095077E">
      <w:pPr>
        <w:pStyle w:val="Corpotesto"/>
        <w:numPr>
          <w:ilvl w:val="0"/>
          <w:numId w:val="17"/>
        </w:numPr>
        <w:ind w:right="193"/>
      </w:pPr>
      <w:r w:rsidRPr="00721B44">
        <w:t>garantire le necessarie attività di aggiornamento professionale del personale e la disponibilità dello stesso a frequentare eventuali corsi/ incontri di formazione anche congiuntamente al personale della ASL;</w:t>
      </w:r>
    </w:p>
    <w:p w:rsidR="00BD40F9" w:rsidRPr="00721B44" w:rsidRDefault="00BD40F9" w:rsidP="0095077E">
      <w:pPr>
        <w:pStyle w:val="Corpotesto"/>
        <w:numPr>
          <w:ilvl w:val="0"/>
          <w:numId w:val="17"/>
        </w:numPr>
        <w:ind w:right="193"/>
      </w:pPr>
      <w:r w:rsidRPr="00721B44">
        <w:t>indicare un Coordinatore per il Servizio affidato;</w:t>
      </w:r>
    </w:p>
    <w:p w:rsidR="00BD40F9" w:rsidRDefault="00BD40F9" w:rsidP="0095077E">
      <w:pPr>
        <w:pStyle w:val="Corpotesto"/>
        <w:numPr>
          <w:ilvl w:val="0"/>
          <w:numId w:val="18"/>
        </w:numPr>
        <w:ind w:right="193" w:hanging="976"/>
      </w:pPr>
      <w:r w:rsidRPr="00721B44">
        <w:t>assumere ogni responsabilità derivante dalla gestione del Servizio sotto il profilo giuridico, amministrativo, economico, organizzativo ivi comprese le idonee coperture assicurative, relative alla responsabilità civile per danni a persone o a cose conseguenti allo svolgimento del servizio, al rischio di infortunio e di responsabilità civile verso terzi, mediante stipula di apposita polizza assicurativa, sollevando il Comune da qualsiasi onere e responsabilità a seguire;</w:t>
      </w:r>
    </w:p>
    <w:p w:rsidR="00BD40F9" w:rsidRDefault="00BD40F9" w:rsidP="0095077E">
      <w:pPr>
        <w:pStyle w:val="Corpotesto"/>
        <w:ind w:left="0" w:right="193"/>
      </w:pPr>
      <w:r w:rsidRPr="00721B44">
        <w:t>Ancora, sono a carico dell’aggiudicatario:</w:t>
      </w:r>
    </w:p>
    <w:p w:rsidR="00BD40F9" w:rsidRDefault="00BD40F9" w:rsidP="0095077E">
      <w:pPr>
        <w:pStyle w:val="Corpotesto"/>
        <w:numPr>
          <w:ilvl w:val="0"/>
          <w:numId w:val="18"/>
        </w:numPr>
        <w:ind w:right="193" w:hanging="976"/>
      </w:pPr>
      <w:r w:rsidRPr="00721B44">
        <w:t>gli strumenti di protezione degli operatori;</w:t>
      </w:r>
    </w:p>
    <w:p w:rsidR="00BD40F9" w:rsidRPr="00721B44" w:rsidRDefault="00BD40F9" w:rsidP="0095077E">
      <w:pPr>
        <w:pStyle w:val="Corpotesto"/>
        <w:numPr>
          <w:ilvl w:val="0"/>
          <w:numId w:val="18"/>
        </w:numPr>
        <w:ind w:right="193" w:hanging="976"/>
      </w:pPr>
      <w:r w:rsidRPr="00721B44">
        <w:t>ogni altra spesa direttamente collegata alla gestione integrale del servizio</w:t>
      </w:r>
      <w:r>
        <w:t>.</w:t>
      </w:r>
    </w:p>
    <w:p w:rsidR="00BD40F9" w:rsidRPr="00721B44" w:rsidRDefault="00BD40F9" w:rsidP="0095077E">
      <w:pPr>
        <w:pStyle w:val="Corpotesto"/>
        <w:ind w:right="193"/>
      </w:pPr>
      <w:r w:rsidRPr="00721B44">
        <w:t>L’Ambito Territoriale Sociale e la ASL Foggia metteranno a disposizione presso le sedi in cui è attivo il servizio gli arredi, le attrezzature fisse, uno o più postazioni necessarie all’erogazione del servizio, nonché il materiale di facile consumo.</w:t>
      </w:r>
    </w:p>
    <w:p w:rsidR="00BD40F9" w:rsidRDefault="00BD40F9" w:rsidP="0095077E">
      <w:pPr>
        <w:pStyle w:val="Corpotesto"/>
        <w:ind w:right="193"/>
      </w:pPr>
      <w:r w:rsidRPr="00721B44">
        <w:t>L’aggiudicatario dovrà mettere a disposizione almeno n. 2 personal computer portatili.</w:t>
      </w:r>
    </w:p>
    <w:p w:rsidR="00BD40F9" w:rsidRPr="00721B44" w:rsidRDefault="00BD40F9" w:rsidP="0095077E">
      <w:pPr>
        <w:pStyle w:val="Corpotesto"/>
        <w:ind w:right="193"/>
      </w:pPr>
      <w:r w:rsidRPr="00721B44">
        <w:t>L’aggiudicatario è tenuto ad un uso corretto e diligente dei beni di proprietà dell’Amministrazione, secondo la diligenza del buon padre di famiglia.</w:t>
      </w:r>
    </w:p>
    <w:p w:rsidR="00BD40F9" w:rsidRPr="00721B44" w:rsidRDefault="00BD40F9" w:rsidP="0095077E">
      <w:pPr>
        <w:pStyle w:val="Corpotesto"/>
        <w:ind w:right="193"/>
      </w:pPr>
      <w:r w:rsidRPr="00721B44">
        <w:t>L’Impresa si obbliga a sollevare e manlevare l'Amministrazione da ogni responsabilità derivante da eventuali danni diretti o indiretti, a persone o cose, che propri dipendenti o terzi dovessero subire nell'espletamento del servizio.</w:t>
      </w:r>
    </w:p>
    <w:p w:rsidR="00BD40F9" w:rsidRPr="00721B44" w:rsidRDefault="00BD40F9" w:rsidP="0095077E">
      <w:pPr>
        <w:pStyle w:val="Corpotesto"/>
        <w:ind w:right="193"/>
      </w:pPr>
      <w:r w:rsidRPr="00721B44">
        <w:t>La Ditta aggiudicataria si obbliga a stipulare, a favore degli operatori, idonee assicurazioni al fine di coprire i rischi da infortuni e/o danni provocati durante l'esercizio delle prestazioni oggetto della</w:t>
      </w:r>
      <w:r>
        <w:t xml:space="preserve"> presente procedura</w:t>
      </w:r>
      <w:r w:rsidRPr="00721B44">
        <w:t>.</w:t>
      </w:r>
    </w:p>
    <w:p w:rsidR="00BD40F9" w:rsidRPr="00721B44" w:rsidRDefault="00BD40F9" w:rsidP="0095077E">
      <w:pPr>
        <w:pStyle w:val="Corpotesto"/>
        <w:ind w:right="193"/>
      </w:pPr>
      <w:r w:rsidRPr="00721B44">
        <w:t>Per ottenere la rifusione di eventuali danni arrecati ed accertati alla struttura ed ai suoi arredi ed accessori, il Comune potrà rivalersi mediante trattenute sui crediti dell’appaltatore e sulla eventuale cauzione che dovrà in tal caso essere immediatamente integrata.</w:t>
      </w:r>
    </w:p>
    <w:p w:rsidR="00BD40F9" w:rsidRPr="00721B44" w:rsidRDefault="00BD40F9" w:rsidP="0095077E">
      <w:pPr>
        <w:pStyle w:val="Corpotesto"/>
        <w:ind w:right="193"/>
      </w:pPr>
      <w:r w:rsidRPr="00721B44">
        <w:t>Considerata la particolare natura delle prestazioni, il Comune si riserva la facoltà di affidare a terzi l’effettuazione delle prestazioni per qualsiasi motivo non rese in alcun modo dall’appaltatore, con addebito dell’intero costo sopportato e degli eventuali danni, e ciò senza pregiudizio, ove ne ricorrano gli estremi, per l’applicazione di quanto previsto dalla presente lettera di invito.</w:t>
      </w:r>
    </w:p>
    <w:p w:rsidR="00BD40F9" w:rsidRPr="00721B44" w:rsidRDefault="00BD40F9" w:rsidP="0095077E">
      <w:pPr>
        <w:pStyle w:val="Corpotesto"/>
        <w:ind w:right="193"/>
      </w:pPr>
      <w:r w:rsidRPr="00721B44">
        <w:t xml:space="preserve">La Ditta aggiudicataria si impegna, altresì, ad osservare tutte le disposizioni di legge sulla prevenzione degli infortuni degli operatori impiegati nel servizio, nonché sul divieto di </w:t>
      </w:r>
      <w:r w:rsidRPr="00721B44">
        <w:lastRenderedPageBreak/>
        <w:t>intermediazione e interposizione nelle prestazioni di lavoro e libera sin d'ora l'Amministrazione Comunale da qualsiasi responsabilità derivante da eventuali infortuni sul lavoro e/o da ogni altro danno o incidente che, in itinere, potesse derivare all'espletamento del servizio in appalto.</w:t>
      </w:r>
    </w:p>
    <w:p w:rsidR="00BD40F9" w:rsidRPr="00721B44" w:rsidRDefault="00BD40F9" w:rsidP="0095077E">
      <w:pPr>
        <w:pStyle w:val="Corpotesto"/>
        <w:ind w:right="193"/>
      </w:pPr>
      <w:r w:rsidRPr="00721B44">
        <w:t>L’aggiudicataria ha l'obbligo di osservare, oltre che le norme della presente Scheda tecnica, le norme in vigore o emanate in corso d'opera e che disciplinano i contratti di servizio, la prevenzione e l'infortunistica, i contratti di lavoro, le assicurazioni sociali, le norme sanitarie, nonché le leggi antinquinamento e le norme della sicurezza sul lavoro e ogni altra disposizione normativa applicabile al servizio di cui trattasi.</w:t>
      </w:r>
    </w:p>
    <w:p w:rsidR="00BD40F9" w:rsidRPr="00721B44" w:rsidRDefault="00BD40F9" w:rsidP="0095077E">
      <w:pPr>
        <w:pStyle w:val="Corpotesto"/>
        <w:ind w:right="193"/>
      </w:pPr>
      <w:r w:rsidRPr="00721B44">
        <w:t>L’aggiudicataria si impegna ad operare in linea con i principi della tutela fisica e psichica dei cittadini e nel rispetto dei diritti individuali.</w:t>
      </w:r>
    </w:p>
    <w:p w:rsidR="00BD40F9" w:rsidRPr="00721B44" w:rsidRDefault="00BD40F9" w:rsidP="0095077E">
      <w:pPr>
        <w:pStyle w:val="Corpotesto"/>
        <w:ind w:right="193"/>
      </w:pPr>
      <w:r w:rsidRPr="00721B44">
        <w:t>La ditta aggiudicataria si impegna a comunicare, entro la data di inizio del servizio, il nominativo del Coordinatore e del personale che materialmente ha accesso ai dati sensibili, dando atto che l’attività di trattamento dei dati avverrà nel rispetto del GDPR – Regolamento 2016/679.</w:t>
      </w:r>
    </w:p>
    <w:p w:rsidR="00BD40F9" w:rsidRPr="00721B44" w:rsidRDefault="00BD40F9" w:rsidP="0095077E">
      <w:pPr>
        <w:pStyle w:val="Corpotesto"/>
        <w:ind w:right="193"/>
      </w:pPr>
      <w:r w:rsidRPr="00721B44">
        <w:t>La Ditta aggiudicataria provvede, entro quindici giorni dall’avvenuta aggiudicazione, a trasmettere al Servizio Sociale e Prevenzione del Comune di Foggia copia delle polizze assicurative stipulate e copia dei contratti di lavoro sottoscritti, a pena di decadenza.</w:t>
      </w:r>
    </w:p>
    <w:p w:rsidR="00BD40F9" w:rsidRPr="00721B44" w:rsidRDefault="00BD40F9" w:rsidP="0095077E">
      <w:pPr>
        <w:pStyle w:val="Corpotesto"/>
        <w:ind w:right="193"/>
      </w:pPr>
      <w:r w:rsidRPr="00721B44">
        <w:t>Il soggetto gestore dovrà rapportarsi, per tutte le fasi e procedure richieste dalla gestione del progetto, con il Servizio Sociale e Prevenzione del Comune di Foggia, tramite le proprie articolazioni organizzative.</w:t>
      </w:r>
    </w:p>
    <w:p w:rsidR="00BD40F9" w:rsidRDefault="00BD40F9" w:rsidP="0095077E">
      <w:pPr>
        <w:pStyle w:val="Corpotesto"/>
        <w:ind w:right="193"/>
      </w:pPr>
      <w:r w:rsidRPr="00721B44">
        <w:t xml:space="preserve">L'aggiudicatario dovrà effettuare la valutazione dei propri rischi in relazione all’attività svolta e verificare costantemente il rispetto delle norme antinfortunistiche da parte degli addetti al servizio. Inoltre, ai sensi dell’art. 26 del D. Lgs. n. 81/2008 e </w:t>
      </w:r>
      <w:proofErr w:type="spellStart"/>
      <w:r w:rsidRPr="00721B44">
        <w:t>ss.mm.ii</w:t>
      </w:r>
      <w:proofErr w:type="spellEnd"/>
      <w:r w:rsidRPr="00721B44">
        <w:t>., l'aggiudicatario è tenuto a cooperare con l'Ambito Territoriale Sociale nell’attuazione delle misure di prevenzione e protezione dai rischi sul lavoro incidenti sul servizio svolto, nonché coordinare con il medesimo Ambito gli interventi di protezione e prevenzione dai rischi cui sono esposti i lavoratori, informandosi reciprocamente al fine di ridurre i rischi dovuti alle interferenze tra le attività.</w:t>
      </w:r>
    </w:p>
    <w:p w:rsidR="00BD40F9" w:rsidRDefault="00BD40F9" w:rsidP="0095077E">
      <w:pPr>
        <w:pStyle w:val="Corpotesto"/>
        <w:ind w:right="193"/>
      </w:pPr>
    </w:p>
    <w:p w:rsidR="00BD40F9" w:rsidRDefault="00BD40F9" w:rsidP="0095077E">
      <w:pPr>
        <w:pStyle w:val="Corpotesto"/>
        <w:ind w:right="191"/>
      </w:pPr>
    </w:p>
    <w:p w:rsidR="00BE73B8" w:rsidRDefault="00BD40F9" w:rsidP="0095077E">
      <w:pPr>
        <w:ind w:left="113" w:right="191"/>
        <w:jc w:val="both"/>
        <w:rPr>
          <w:b/>
          <w:sz w:val="24"/>
        </w:rPr>
      </w:pPr>
      <w:r>
        <w:rPr>
          <w:i/>
          <w:sz w:val="24"/>
        </w:rPr>
        <w:t>ART.1</w:t>
      </w:r>
      <w:r w:rsidR="0055153D">
        <w:rPr>
          <w:i/>
          <w:sz w:val="24"/>
        </w:rPr>
        <w:t>8</w:t>
      </w:r>
      <w:r>
        <w:rPr>
          <w:b/>
          <w:sz w:val="23"/>
        </w:rPr>
        <w:t>-</w:t>
      </w:r>
      <w:r>
        <w:rPr>
          <w:b/>
          <w:sz w:val="24"/>
        </w:rPr>
        <w:t>TUTELADEIDATIPERSONALI</w:t>
      </w:r>
    </w:p>
    <w:p w:rsidR="00BE73B8" w:rsidRDefault="00BD40F9" w:rsidP="0095077E">
      <w:pPr>
        <w:pStyle w:val="Corpotesto"/>
        <w:spacing w:before="45" w:line="276" w:lineRule="auto"/>
        <w:ind w:right="191"/>
      </w:pPr>
      <w:r>
        <w:t>La Ditta garantirà la riservatezza sui dati, fatti o circostanze riguardanti il servizio o dei quali ha</w:t>
      </w:r>
      <w:r w:rsidR="00927DFD">
        <w:t xml:space="preserve"> </w:t>
      </w:r>
      <w:r>
        <w:t>avuto</w:t>
      </w:r>
      <w:r w:rsidR="00927DFD">
        <w:t xml:space="preserve"> </w:t>
      </w:r>
      <w:r>
        <w:t>notizia</w:t>
      </w:r>
      <w:r w:rsidR="00927DFD">
        <w:t xml:space="preserve"> </w:t>
      </w:r>
      <w:r>
        <w:t>durante</w:t>
      </w:r>
      <w:r w:rsidR="00927DFD">
        <w:t xml:space="preserve"> </w:t>
      </w:r>
      <w:r>
        <w:t>l’espletamento</w:t>
      </w:r>
      <w:r w:rsidR="00927DFD">
        <w:t xml:space="preserve"> </w:t>
      </w:r>
      <w:r>
        <w:t>dello</w:t>
      </w:r>
      <w:r w:rsidR="00927DFD">
        <w:t xml:space="preserve"> </w:t>
      </w:r>
      <w:r>
        <w:t>stesso,</w:t>
      </w:r>
      <w:r w:rsidR="00927DFD">
        <w:t xml:space="preserve"> </w:t>
      </w:r>
      <w:r>
        <w:t>restando</w:t>
      </w:r>
      <w:r w:rsidR="00927DFD">
        <w:t xml:space="preserve"> </w:t>
      </w:r>
      <w:r>
        <w:t>in</w:t>
      </w:r>
      <w:r w:rsidR="00927DFD">
        <w:t xml:space="preserve"> </w:t>
      </w:r>
      <w:r>
        <w:t>tal</w:t>
      </w:r>
      <w:r w:rsidR="00927DFD">
        <w:t xml:space="preserve"> </w:t>
      </w:r>
      <w:r>
        <w:t>senso</w:t>
      </w:r>
      <w:r w:rsidR="00927DFD">
        <w:t xml:space="preserve"> </w:t>
      </w:r>
      <w:r>
        <w:t>vincolata</w:t>
      </w:r>
      <w:r w:rsidR="00927DFD">
        <w:t xml:space="preserve"> </w:t>
      </w:r>
      <w:r>
        <w:t>al</w:t>
      </w:r>
      <w:r w:rsidR="00927DFD">
        <w:t xml:space="preserve"> </w:t>
      </w:r>
      <w:r>
        <w:t>segreto</w:t>
      </w:r>
      <w:r w:rsidR="00927DFD">
        <w:t xml:space="preserve"> </w:t>
      </w:r>
      <w:r>
        <w:t>professionale e garantendo l’adempimento dello stesso obbligo anche da parte di tutto il proprio</w:t>
      </w:r>
      <w:r w:rsidR="00927DFD">
        <w:t xml:space="preserve"> </w:t>
      </w:r>
      <w:r>
        <w:t>personale.</w:t>
      </w:r>
    </w:p>
    <w:p w:rsidR="00BE73B8" w:rsidRDefault="00BD40F9" w:rsidP="0095077E">
      <w:pPr>
        <w:pStyle w:val="Corpotesto"/>
        <w:spacing w:before="1" w:line="276" w:lineRule="auto"/>
        <w:ind w:right="191"/>
      </w:pPr>
      <w:r>
        <w:t>L’aggiudicatario è tenuto altresì all’osservanza del D.</w:t>
      </w:r>
      <w:r w:rsidR="00927DFD">
        <w:t xml:space="preserve"> </w:t>
      </w:r>
      <w:r>
        <w:t>Lgs. n. 196/2003 e del Reg. UE 679/</w:t>
      </w:r>
      <w:proofErr w:type="gramStart"/>
      <w:r>
        <w:t>2016</w:t>
      </w:r>
      <w:r w:rsidR="00927DFD">
        <w:t xml:space="preserve">  </w:t>
      </w:r>
      <w:r>
        <w:t>,</w:t>
      </w:r>
      <w:proofErr w:type="gramEnd"/>
      <w:r>
        <w:t>pertanto, il trattamento dei dati dovrà avvenire con l’ausilio di supporti cartacei, informatici e</w:t>
      </w:r>
      <w:r w:rsidR="00927DFD">
        <w:t xml:space="preserve"> </w:t>
      </w:r>
      <w:r>
        <w:t>telematici</w:t>
      </w:r>
      <w:r w:rsidR="00927DFD">
        <w:t xml:space="preserve"> </w:t>
      </w:r>
      <w:r>
        <w:t>secondo i principi di correttezza</w:t>
      </w:r>
      <w:r w:rsidR="00927DFD">
        <w:t xml:space="preserve"> </w:t>
      </w:r>
      <w:r>
        <w:t>e</w:t>
      </w:r>
      <w:r w:rsidR="00927DFD">
        <w:t xml:space="preserve"> </w:t>
      </w:r>
      <w:r>
        <w:t>massima</w:t>
      </w:r>
      <w:r w:rsidR="00927DFD">
        <w:t xml:space="preserve"> </w:t>
      </w:r>
      <w:r>
        <w:t>riservatezza.</w:t>
      </w:r>
    </w:p>
    <w:p w:rsidR="00BE73B8" w:rsidRDefault="00BD40F9" w:rsidP="0095077E">
      <w:pPr>
        <w:pStyle w:val="Corpotesto"/>
        <w:spacing w:before="1" w:line="276" w:lineRule="auto"/>
        <w:ind w:right="191"/>
      </w:pPr>
      <w:r>
        <w:t xml:space="preserve">L'impresa aggiudicataria sarà, quindi, nominata “Responsabile esterno” del trattamento dei dati aisensieperglieffettidelD.Lgs.n.196/2003e successivo </w:t>
      </w:r>
      <w:r w:rsidRPr="00721B44">
        <w:t>GDPR – Regolamento 2016/679</w:t>
      </w:r>
      <w:r>
        <w:t xml:space="preserve"> sarà</w:t>
      </w:r>
      <w:r w:rsidR="00927DFD">
        <w:t xml:space="preserve"> </w:t>
      </w:r>
      <w:r>
        <w:t>autorizzata</w:t>
      </w:r>
      <w:r w:rsidR="00927DFD">
        <w:t xml:space="preserve"> </w:t>
      </w:r>
      <w:r>
        <w:t>a</w:t>
      </w:r>
      <w:r w:rsidR="00927DFD">
        <w:t xml:space="preserve"> </w:t>
      </w:r>
      <w:r>
        <w:t>trattare</w:t>
      </w:r>
      <w:r w:rsidR="00927DFD">
        <w:t xml:space="preserve"> </w:t>
      </w:r>
      <w:r>
        <w:t>i</w:t>
      </w:r>
      <w:r w:rsidR="00927DFD">
        <w:t xml:space="preserve"> </w:t>
      </w:r>
      <w:r>
        <w:t>dati</w:t>
      </w:r>
      <w:r w:rsidR="00927DFD">
        <w:t xml:space="preserve"> </w:t>
      </w:r>
      <w:r>
        <w:t>necessari</w:t>
      </w:r>
      <w:r w:rsidR="00927DFD">
        <w:t xml:space="preserve"> </w:t>
      </w:r>
      <w:r>
        <w:t>allo svolgimento</w:t>
      </w:r>
      <w:r w:rsidR="00927DFD">
        <w:t xml:space="preserve"> </w:t>
      </w:r>
      <w:r>
        <w:t>delle</w:t>
      </w:r>
      <w:r w:rsidR="00927DFD">
        <w:t xml:space="preserve"> </w:t>
      </w:r>
      <w:r>
        <w:t>attività</w:t>
      </w:r>
      <w:r w:rsidR="00927DFD">
        <w:t xml:space="preserve"> </w:t>
      </w:r>
      <w:r>
        <w:t>previste</w:t>
      </w:r>
      <w:r w:rsidR="00927DFD">
        <w:t xml:space="preserve"> </w:t>
      </w:r>
      <w:r>
        <w:t>dal</w:t>
      </w:r>
      <w:r w:rsidR="00927DFD">
        <w:t xml:space="preserve"> </w:t>
      </w:r>
      <w:r>
        <w:t>rapporto</w:t>
      </w:r>
      <w:r w:rsidR="00927DFD">
        <w:t xml:space="preserve"> </w:t>
      </w:r>
      <w:r>
        <w:t>contrattuale,</w:t>
      </w:r>
      <w:r w:rsidR="00927DFD">
        <w:t xml:space="preserve"> </w:t>
      </w:r>
      <w:r>
        <w:t>con</w:t>
      </w:r>
      <w:r w:rsidR="00927DFD">
        <w:t xml:space="preserve"> </w:t>
      </w:r>
      <w:r>
        <w:t>espresso</w:t>
      </w:r>
      <w:r w:rsidR="00927DFD">
        <w:t xml:space="preserve"> </w:t>
      </w:r>
      <w:r>
        <w:t>divieto</w:t>
      </w:r>
      <w:r w:rsidR="00927DFD">
        <w:t xml:space="preserve"> </w:t>
      </w:r>
      <w:r>
        <w:t>di</w:t>
      </w:r>
      <w:r w:rsidR="00927DFD">
        <w:t xml:space="preserve"> </w:t>
      </w:r>
      <w:r>
        <w:t>comunicazione</w:t>
      </w:r>
      <w:r w:rsidR="00927DFD">
        <w:t xml:space="preserve"> </w:t>
      </w:r>
      <w:r>
        <w:t>e</w:t>
      </w:r>
      <w:r w:rsidR="00927DFD">
        <w:t xml:space="preserve"> </w:t>
      </w:r>
      <w:r>
        <w:t>diffusione</w:t>
      </w:r>
      <w:r w:rsidR="00927DFD">
        <w:t xml:space="preserve"> </w:t>
      </w:r>
      <w:r>
        <w:t>dei dati.</w:t>
      </w:r>
    </w:p>
    <w:p w:rsidR="00BE73B8" w:rsidRDefault="00BD40F9" w:rsidP="0095077E">
      <w:pPr>
        <w:pStyle w:val="Corpotesto"/>
        <w:spacing w:line="276" w:lineRule="auto"/>
        <w:ind w:right="191"/>
      </w:pPr>
      <w:r>
        <w:t>IlComunesiriservaildirittodiprocedereaperiodicheedeventualiverificheinordinealtrattamentodei dati.</w:t>
      </w:r>
    </w:p>
    <w:p w:rsidR="00BE73B8" w:rsidRDefault="00BD40F9" w:rsidP="0095077E">
      <w:pPr>
        <w:pStyle w:val="Corpotesto"/>
        <w:spacing w:line="278" w:lineRule="auto"/>
        <w:ind w:right="191"/>
      </w:pPr>
      <w:r>
        <w:t>Al termine del contratto, la designazione di “Responsabile esterno” decadrà automaticamente, senza</w:t>
      </w:r>
      <w:r w:rsidR="00927DFD">
        <w:t xml:space="preserve"> </w:t>
      </w:r>
      <w:r>
        <w:t>ulteriore</w:t>
      </w:r>
      <w:r w:rsidR="00927DFD">
        <w:t xml:space="preserve"> </w:t>
      </w:r>
      <w:r>
        <w:t>necessaria</w:t>
      </w:r>
      <w:r w:rsidR="00927DFD">
        <w:t xml:space="preserve"> </w:t>
      </w:r>
      <w:r>
        <w:t>comunicazione.</w:t>
      </w:r>
    </w:p>
    <w:p w:rsidR="00BE73B8" w:rsidRDefault="00BD40F9" w:rsidP="0095077E">
      <w:pPr>
        <w:pStyle w:val="Corpotesto"/>
        <w:spacing w:line="276" w:lineRule="auto"/>
        <w:ind w:right="191"/>
      </w:pPr>
      <w:r>
        <w:t>Nella</w:t>
      </w:r>
      <w:r w:rsidR="00927DFD">
        <w:t xml:space="preserve"> </w:t>
      </w:r>
      <w:r>
        <w:t>procedura</w:t>
      </w:r>
      <w:r w:rsidR="00927DFD">
        <w:t xml:space="preserve"> </w:t>
      </w:r>
      <w:r>
        <w:t>di</w:t>
      </w:r>
      <w:r w:rsidR="00E23BE0">
        <w:t xml:space="preserve"> </w:t>
      </w:r>
      <w:r>
        <w:t>gara</w:t>
      </w:r>
      <w:r w:rsidR="00927DFD">
        <w:t xml:space="preserve"> </w:t>
      </w:r>
      <w:r>
        <w:t>saranno</w:t>
      </w:r>
      <w:r w:rsidR="00927DFD">
        <w:t xml:space="preserve"> </w:t>
      </w:r>
      <w:r>
        <w:t>rispettati</w:t>
      </w:r>
      <w:r w:rsidR="00927DFD">
        <w:t xml:space="preserve"> </w:t>
      </w:r>
      <w:r>
        <w:t>i</w:t>
      </w:r>
      <w:r w:rsidR="00927DFD">
        <w:t xml:space="preserve"> </w:t>
      </w:r>
      <w:r>
        <w:t>principi</w:t>
      </w:r>
      <w:r w:rsidR="00927DFD">
        <w:t xml:space="preserve"> </w:t>
      </w:r>
      <w:r>
        <w:t>di</w:t>
      </w:r>
      <w:r w:rsidR="00927DFD">
        <w:t xml:space="preserve"> </w:t>
      </w:r>
      <w:r>
        <w:t>riservatezza</w:t>
      </w:r>
      <w:r w:rsidR="00927DFD">
        <w:t xml:space="preserve"> </w:t>
      </w:r>
      <w:r>
        <w:t>delle</w:t>
      </w:r>
      <w:r w:rsidR="00927DFD">
        <w:t xml:space="preserve"> </w:t>
      </w:r>
      <w:r>
        <w:t>informazioni</w:t>
      </w:r>
      <w:r w:rsidR="00927DFD">
        <w:t xml:space="preserve"> </w:t>
      </w:r>
      <w:r>
        <w:t>fornite,</w:t>
      </w:r>
      <w:r w:rsidR="00927DFD">
        <w:t xml:space="preserve"> </w:t>
      </w:r>
      <w:r>
        <w:t>ai</w:t>
      </w:r>
      <w:r w:rsidR="00927DFD">
        <w:t xml:space="preserve"> </w:t>
      </w:r>
      <w:r>
        <w:t>sensi del D.</w:t>
      </w:r>
      <w:r w:rsidR="00927DFD">
        <w:t xml:space="preserve"> </w:t>
      </w:r>
      <w:r>
        <w:t>Lgs n. 36/2023, compatibilmente con le funzioni istituzionali, le disposizioni di legge e iregolamenticoncernentiipubbliciappaltieledisposizioniriguardantiildirittodiaccessoaidocumentie alle</w:t>
      </w:r>
      <w:r w:rsidR="00847989">
        <w:t xml:space="preserve"> </w:t>
      </w:r>
      <w:r>
        <w:t>in</w:t>
      </w:r>
      <w:r w:rsidR="00847989">
        <w:t xml:space="preserve"> </w:t>
      </w:r>
      <w:r>
        <w:t>formazioni.</w:t>
      </w:r>
    </w:p>
    <w:p w:rsidR="00BE73B8" w:rsidRDefault="00BE73B8" w:rsidP="0095077E">
      <w:pPr>
        <w:pStyle w:val="Corpotesto"/>
        <w:spacing w:before="1"/>
        <w:ind w:left="0" w:right="191"/>
        <w:jc w:val="left"/>
        <w:rPr>
          <w:sz w:val="26"/>
        </w:rPr>
      </w:pPr>
    </w:p>
    <w:p w:rsidR="00BE73B8" w:rsidRDefault="00BD40F9" w:rsidP="0095077E">
      <w:pPr>
        <w:pStyle w:val="Titolo1"/>
        <w:ind w:right="191"/>
        <w:jc w:val="both"/>
      </w:pPr>
      <w:r>
        <w:rPr>
          <w:b w:val="0"/>
          <w:i/>
        </w:rPr>
        <w:t>ART.1</w:t>
      </w:r>
      <w:r w:rsidR="0055153D">
        <w:rPr>
          <w:b w:val="0"/>
          <w:i/>
        </w:rPr>
        <w:t>9</w:t>
      </w:r>
      <w:r>
        <w:rPr>
          <w:sz w:val="23"/>
        </w:rPr>
        <w:t>-</w:t>
      </w:r>
      <w:r>
        <w:t>FACOLTA’DICONTROLLODELLAPUBBLICAAMMINISTRAZIONE</w:t>
      </w:r>
    </w:p>
    <w:p w:rsidR="00BE73B8" w:rsidRDefault="00BD40F9" w:rsidP="0095077E">
      <w:pPr>
        <w:spacing w:before="41" w:line="276" w:lineRule="auto"/>
        <w:ind w:left="113" w:right="191"/>
        <w:jc w:val="both"/>
        <w:rPr>
          <w:sz w:val="23"/>
        </w:rPr>
      </w:pPr>
      <w:r>
        <w:rPr>
          <w:sz w:val="23"/>
        </w:rPr>
        <w:t>Sono riconosciute all’Ambito Territoriale Sociale di Foggia ampie facoltà di controllo e di indirizzo in</w:t>
      </w:r>
      <w:r w:rsidR="00847989">
        <w:rPr>
          <w:sz w:val="23"/>
        </w:rPr>
        <w:t xml:space="preserve"> </w:t>
      </w:r>
      <w:r>
        <w:rPr>
          <w:sz w:val="23"/>
        </w:rPr>
        <w:t>merito:</w:t>
      </w:r>
    </w:p>
    <w:p w:rsidR="00BE73B8" w:rsidRDefault="00BD40F9" w:rsidP="0095077E">
      <w:pPr>
        <w:pStyle w:val="Paragrafoelenco"/>
        <w:numPr>
          <w:ilvl w:val="0"/>
          <w:numId w:val="2"/>
        </w:numPr>
        <w:tabs>
          <w:tab w:val="left" w:pos="313"/>
        </w:tabs>
        <w:spacing w:before="4" w:line="276" w:lineRule="auto"/>
        <w:ind w:left="254" w:right="191" w:hanging="144"/>
        <w:rPr>
          <w:sz w:val="23"/>
        </w:rPr>
      </w:pPr>
      <w:r>
        <w:tab/>
      </w:r>
      <w:r>
        <w:rPr>
          <w:sz w:val="23"/>
        </w:rPr>
        <w:t>all’adempimento</w:t>
      </w:r>
      <w:r w:rsidR="00847989">
        <w:rPr>
          <w:sz w:val="23"/>
        </w:rPr>
        <w:t xml:space="preserve"> </w:t>
      </w:r>
      <w:r>
        <w:rPr>
          <w:sz w:val="23"/>
        </w:rPr>
        <w:t>puntuale</w:t>
      </w:r>
      <w:r w:rsidR="00847989">
        <w:rPr>
          <w:sz w:val="23"/>
        </w:rPr>
        <w:t xml:space="preserve"> </w:t>
      </w:r>
      <w:r>
        <w:rPr>
          <w:sz w:val="23"/>
        </w:rPr>
        <w:t>e</w:t>
      </w:r>
      <w:r w:rsidR="00847989">
        <w:rPr>
          <w:sz w:val="23"/>
        </w:rPr>
        <w:t xml:space="preserve"> </w:t>
      </w:r>
      <w:r>
        <w:rPr>
          <w:sz w:val="23"/>
        </w:rPr>
        <w:t>preciso</w:t>
      </w:r>
      <w:r w:rsidR="00847989">
        <w:rPr>
          <w:sz w:val="23"/>
        </w:rPr>
        <w:t xml:space="preserve"> </w:t>
      </w:r>
      <w:r>
        <w:rPr>
          <w:sz w:val="23"/>
        </w:rPr>
        <w:t>del</w:t>
      </w:r>
      <w:r w:rsidR="00847989">
        <w:rPr>
          <w:sz w:val="23"/>
        </w:rPr>
        <w:t xml:space="preserve"> </w:t>
      </w:r>
      <w:r>
        <w:rPr>
          <w:sz w:val="23"/>
        </w:rPr>
        <w:t>servizio,</w:t>
      </w:r>
      <w:r w:rsidR="00154DF8">
        <w:rPr>
          <w:sz w:val="23"/>
        </w:rPr>
        <w:t xml:space="preserve"> </w:t>
      </w:r>
      <w:r>
        <w:rPr>
          <w:sz w:val="23"/>
        </w:rPr>
        <w:t>l’andamento</w:t>
      </w:r>
      <w:r w:rsidR="00847989">
        <w:rPr>
          <w:sz w:val="23"/>
        </w:rPr>
        <w:t xml:space="preserve"> </w:t>
      </w:r>
      <w:r>
        <w:rPr>
          <w:sz w:val="23"/>
        </w:rPr>
        <w:t>dello</w:t>
      </w:r>
      <w:r w:rsidR="00847989">
        <w:rPr>
          <w:sz w:val="23"/>
        </w:rPr>
        <w:t xml:space="preserve"> </w:t>
      </w:r>
      <w:r>
        <w:rPr>
          <w:sz w:val="23"/>
        </w:rPr>
        <w:t>stesso</w:t>
      </w:r>
      <w:r w:rsidR="00847989">
        <w:rPr>
          <w:sz w:val="23"/>
        </w:rPr>
        <w:t xml:space="preserve"> </w:t>
      </w:r>
      <w:r>
        <w:rPr>
          <w:sz w:val="23"/>
        </w:rPr>
        <w:t>e</w:t>
      </w:r>
      <w:r w:rsidR="00847989">
        <w:rPr>
          <w:sz w:val="23"/>
        </w:rPr>
        <w:t xml:space="preserve"> </w:t>
      </w:r>
      <w:r>
        <w:rPr>
          <w:sz w:val="23"/>
        </w:rPr>
        <w:t>la</w:t>
      </w:r>
      <w:r w:rsidR="00847989">
        <w:rPr>
          <w:sz w:val="23"/>
        </w:rPr>
        <w:t xml:space="preserve"> </w:t>
      </w:r>
      <w:r>
        <w:rPr>
          <w:sz w:val="23"/>
        </w:rPr>
        <w:t>valutazione</w:t>
      </w:r>
      <w:r w:rsidR="00847989">
        <w:rPr>
          <w:sz w:val="23"/>
        </w:rPr>
        <w:t xml:space="preserve"> </w:t>
      </w:r>
      <w:r>
        <w:rPr>
          <w:sz w:val="23"/>
        </w:rPr>
        <w:t>sul</w:t>
      </w:r>
      <w:r w:rsidR="00847989">
        <w:rPr>
          <w:sz w:val="23"/>
        </w:rPr>
        <w:t xml:space="preserve"> </w:t>
      </w:r>
      <w:r>
        <w:rPr>
          <w:sz w:val="23"/>
        </w:rPr>
        <w:t>raggiungimento</w:t>
      </w:r>
      <w:r w:rsidR="00847989">
        <w:rPr>
          <w:sz w:val="23"/>
        </w:rPr>
        <w:t xml:space="preserve"> </w:t>
      </w:r>
      <w:r>
        <w:rPr>
          <w:sz w:val="23"/>
        </w:rPr>
        <w:t>degli</w:t>
      </w:r>
      <w:r w:rsidR="00847989">
        <w:rPr>
          <w:sz w:val="23"/>
        </w:rPr>
        <w:t xml:space="preserve"> </w:t>
      </w:r>
      <w:r>
        <w:rPr>
          <w:sz w:val="23"/>
        </w:rPr>
        <w:t>obiettivi,</w:t>
      </w:r>
      <w:r w:rsidR="00154DF8">
        <w:rPr>
          <w:sz w:val="23"/>
        </w:rPr>
        <w:t xml:space="preserve"> </w:t>
      </w:r>
      <w:r>
        <w:rPr>
          <w:sz w:val="23"/>
        </w:rPr>
        <w:t>relativamente</w:t>
      </w:r>
      <w:r w:rsidR="00154DF8">
        <w:rPr>
          <w:sz w:val="23"/>
        </w:rPr>
        <w:t xml:space="preserve"> </w:t>
      </w:r>
      <w:r>
        <w:rPr>
          <w:sz w:val="23"/>
        </w:rPr>
        <w:t>alla</w:t>
      </w:r>
      <w:r w:rsidR="00154DF8">
        <w:rPr>
          <w:sz w:val="23"/>
        </w:rPr>
        <w:t xml:space="preserve"> </w:t>
      </w:r>
      <w:r>
        <w:rPr>
          <w:sz w:val="23"/>
        </w:rPr>
        <w:t>qualità,</w:t>
      </w:r>
      <w:r w:rsidR="00154DF8">
        <w:rPr>
          <w:sz w:val="23"/>
        </w:rPr>
        <w:t xml:space="preserve"> </w:t>
      </w:r>
      <w:r>
        <w:rPr>
          <w:sz w:val="23"/>
        </w:rPr>
        <w:t>quantità</w:t>
      </w:r>
      <w:r w:rsidR="00154DF8">
        <w:rPr>
          <w:sz w:val="23"/>
        </w:rPr>
        <w:t xml:space="preserve"> </w:t>
      </w:r>
      <w:r>
        <w:rPr>
          <w:sz w:val="23"/>
        </w:rPr>
        <w:t>e</w:t>
      </w:r>
      <w:r w:rsidR="00154DF8">
        <w:rPr>
          <w:sz w:val="23"/>
        </w:rPr>
        <w:t xml:space="preserve"> </w:t>
      </w:r>
      <w:r>
        <w:rPr>
          <w:sz w:val="23"/>
        </w:rPr>
        <w:t>durata</w:t>
      </w:r>
      <w:r w:rsidR="00154DF8">
        <w:rPr>
          <w:sz w:val="23"/>
        </w:rPr>
        <w:t xml:space="preserve"> </w:t>
      </w:r>
      <w:r>
        <w:rPr>
          <w:sz w:val="23"/>
        </w:rPr>
        <w:t>delle</w:t>
      </w:r>
      <w:r w:rsidR="00154DF8">
        <w:rPr>
          <w:sz w:val="23"/>
        </w:rPr>
        <w:t xml:space="preserve"> </w:t>
      </w:r>
      <w:r>
        <w:rPr>
          <w:sz w:val="23"/>
        </w:rPr>
        <w:t>prestazioni</w:t>
      </w:r>
      <w:r w:rsidR="00154DF8">
        <w:rPr>
          <w:sz w:val="23"/>
        </w:rPr>
        <w:t xml:space="preserve"> </w:t>
      </w:r>
      <w:r>
        <w:rPr>
          <w:sz w:val="23"/>
        </w:rPr>
        <w:t>programmate;</w:t>
      </w:r>
    </w:p>
    <w:p w:rsidR="00BE73B8" w:rsidRDefault="00BD40F9" w:rsidP="0095077E">
      <w:pPr>
        <w:pStyle w:val="Paragrafoelenco"/>
        <w:numPr>
          <w:ilvl w:val="0"/>
          <w:numId w:val="2"/>
        </w:numPr>
        <w:tabs>
          <w:tab w:val="left" w:pos="258"/>
        </w:tabs>
        <w:spacing w:line="276" w:lineRule="auto"/>
        <w:ind w:left="254" w:right="191" w:hanging="144"/>
        <w:rPr>
          <w:sz w:val="23"/>
        </w:rPr>
      </w:pPr>
      <w:r>
        <w:rPr>
          <w:sz w:val="23"/>
        </w:rPr>
        <w:t>al rispetto delle norme contrattuali e contributive nei confronti del personale impiegato, nonché</w:t>
      </w:r>
      <w:r w:rsidR="00847989">
        <w:rPr>
          <w:sz w:val="23"/>
        </w:rPr>
        <w:t xml:space="preserve"> </w:t>
      </w:r>
      <w:r>
        <w:rPr>
          <w:sz w:val="23"/>
        </w:rPr>
        <w:t>delle</w:t>
      </w:r>
      <w:r w:rsidR="00847989">
        <w:rPr>
          <w:sz w:val="23"/>
        </w:rPr>
        <w:t xml:space="preserve"> </w:t>
      </w:r>
      <w:r>
        <w:rPr>
          <w:sz w:val="23"/>
        </w:rPr>
        <w:t>norme</w:t>
      </w:r>
      <w:r w:rsidR="00847989">
        <w:rPr>
          <w:sz w:val="23"/>
        </w:rPr>
        <w:t xml:space="preserve"> </w:t>
      </w:r>
      <w:r>
        <w:rPr>
          <w:sz w:val="23"/>
        </w:rPr>
        <w:t>vigenti</w:t>
      </w:r>
      <w:r w:rsidR="00847989">
        <w:rPr>
          <w:sz w:val="23"/>
        </w:rPr>
        <w:t xml:space="preserve"> </w:t>
      </w:r>
      <w:r>
        <w:rPr>
          <w:sz w:val="23"/>
        </w:rPr>
        <w:t>in materia</w:t>
      </w:r>
      <w:r w:rsidR="00847989">
        <w:rPr>
          <w:sz w:val="23"/>
        </w:rPr>
        <w:t xml:space="preserve"> </w:t>
      </w:r>
      <w:r>
        <w:rPr>
          <w:sz w:val="23"/>
        </w:rPr>
        <w:t>di prevenzione</w:t>
      </w:r>
      <w:r w:rsidR="00847989">
        <w:rPr>
          <w:sz w:val="23"/>
        </w:rPr>
        <w:t xml:space="preserve"> </w:t>
      </w:r>
      <w:r>
        <w:rPr>
          <w:sz w:val="23"/>
        </w:rPr>
        <w:t>degli infortuni</w:t>
      </w:r>
      <w:r w:rsidR="00847989">
        <w:rPr>
          <w:sz w:val="23"/>
        </w:rPr>
        <w:t xml:space="preserve"> </w:t>
      </w:r>
      <w:r>
        <w:rPr>
          <w:sz w:val="23"/>
        </w:rPr>
        <w:t>ed</w:t>
      </w:r>
      <w:r w:rsidR="00847989">
        <w:rPr>
          <w:sz w:val="23"/>
        </w:rPr>
        <w:t xml:space="preserve"> </w:t>
      </w:r>
      <w:r>
        <w:rPr>
          <w:sz w:val="23"/>
        </w:rPr>
        <w:t>igiene</w:t>
      </w:r>
      <w:r w:rsidR="00847989">
        <w:rPr>
          <w:sz w:val="23"/>
        </w:rPr>
        <w:t xml:space="preserve"> </w:t>
      </w:r>
      <w:r>
        <w:rPr>
          <w:sz w:val="23"/>
        </w:rPr>
        <w:t>del</w:t>
      </w:r>
      <w:r w:rsidR="00847989">
        <w:rPr>
          <w:sz w:val="23"/>
        </w:rPr>
        <w:t xml:space="preserve"> </w:t>
      </w:r>
      <w:r>
        <w:rPr>
          <w:sz w:val="23"/>
        </w:rPr>
        <w:t>lavoro.</w:t>
      </w:r>
    </w:p>
    <w:p w:rsidR="00BE73B8" w:rsidRDefault="00BD40F9" w:rsidP="0095077E">
      <w:pPr>
        <w:spacing w:line="276" w:lineRule="auto"/>
        <w:ind w:left="113" w:right="191"/>
        <w:jc w:val="both"/>
        <w:rPr>
          <w:sz w:val="23"/>
        </w:rPr>
      </w:pPr>
      <w:r>
        <w:rPr>
          <w:sz w:val="23"/>
        </w:rPr>
        <w:t>Qualora, a seguito delle verifiche periodiche, venga evidenziato il mancato rispetto delle condizioni</w:t>
      </w:r>
      <w:r w:rsidR="00847989">
        <w:rPr>
          <w:sz w:val="23"/>
        </w:rPr>
        <w:t xml:space="preserve"> </w:t>
      </w:r>
      <w:r>
        <w:rPr>
          <w:sz w:val="23"/>
        </w:rPr>
        <w:t>contrattuali da parte del soggetto aggiudicatario del servizio, l’Amministrazione Comunale si avvale</w:t>
      </w:r>
      <w:r w:rsidR="00847989">
        <w:rPr>
          <w:sz w:val="23"/>
        </w:rPr>
        <w:t xml:space="preserve"> </w:t>
      </w:r>
      <w:r>
        <w:rPr>
          <w:sz w:val="23"/>
        </w:rPr>
        <w:t>degli strumenti di risoluzione contrattuale, fatta salva ogni richiesta del risarcimento del danno, ove non</w:t>
      </w:r>
      <w:r w:rsidR="00847989">
        <w:rPr>
          <w:sz w:val="23"/>
        </w:rPr>
        <w:t xml:space="preserve"> </w:t>
      </w:r>
      <w:r>
        <w:rPr>
          <w:sz w:val="23"/>
        </w:rPr>
        <w:t>ritenga,</w:t>
      </w:r>
      <w:r w:rsidR="00847989">
        <w:rPr>
          <w:sz w:val="23"/>
        </w:rPr>
        <w:t xml:space="preserve"> </w:t>
      </w:r>
      <w:r>
        <w:rPr>
          <w:sz w:val="23"/>
        </w:rPr>
        <w:t>per</w:t>
      </w:r>
      <w:r w:rsidR="00847989">
        <w:rPr>
          <w:sz w:val="23"/>
        </w:rPr>
        <w:t xml:space="preserve"> </w:t>
      </w:r>
      <w:r>
        <w:rPr>
          <w:sz w:val="23"/>
        </w:rPr>
        <w:t>ragioni</w:t>
      </w:r>
      <w:r w:rsidR="00847989">
        <w:rPr>
          <w:sz w:val="23"/>
        </w:rPr>
        <w:t xml:space="preserve"> </w:t>
      </w:r>
      <w:r>
        <w:rPr>
          <w:sz w:val="23"/>
        </w:rPr>
        <w:t>di</w:t>
      </w:r>
      <w:r w:rsidR="00847989">
        <w:rPr>
          <w:sz w:val="23"/>
        </w:rPr>
        <w:t xml:space="preserve"> </w:t>
      </w:r>
      <w:r>
        <w:rPr>
          <w:sz w:val="23"/>
        </w:rPr>
        <w:t>opportunità</w:t>
      </w:r>
      <w:r w:rsidR="00847989">
        <w:rPr>
          <w:sz w:val="23"/>
        </w:rPr>
        <w:t xml:space="preserve"> </w:t>
      </w:r>
      <w:r>
        <w:rPr>
          <w:sz w:val="23"/>
        </w:rPr>
        <w:t>ed</w:t>
      </w:r>
      <w:r w:rsidR="00847989">
        <w:rPr>
          <w:sz w:val="23"/>
        </w:rPr>
        <w:t xml:space="preserve"> </w:t>
      </w:r>
      <w:r>
        <w:rPr>
          <w:sz w:val="23"/>
        </w:rPr>
        <w:t>efficaci</w:t>
      </w:r>
      <w:r w:rsidR="00847989">
        <w:rPr>
          <w:sz w:val="23"/>
        </w:rPr>
        <w:t>a</w:t>
      </w:r>
      <w:r>
        <w:rPr>
          <w:sz w:val="23"/>
        </w:rPr>
        <w:t>,</w:t>
      </w:r>
      <w:r w:rsidR="00847989">
        <w:rPr>
          <w:sz w:val="23"/>
        </w:rPr>
        <w:t xml:space="preserve"> </w:t>
      </w:r>
      <w:r>
        <w:rPr>
          <w:sz w:val="23"/>
        </w:rPr>
        <w:t>ricorrere</w:t>
      </w:r>
      <w:r w:rsidR="00847989">
        <w:rPr>
          <w:sz w:val="23"/>
        </w:rPr>
        <w:t xml:space="preserve"> </w:t>
      </w:r>
      <w:r>
        <w:rPr>
          <w:sz w:val="23"/>
        </w:rPr>
        <w:t>all’</w:t>
      </w:r>
      <w:r w:rsidR="00847989">
        <w:rPr>
          <w:sz w:val="23"/>
        </w:rPr>
        <w:t xml:space="preserve"> </w:t>
      </w:r>
      <w:r>
        <w:rPr>
          <w:sz w:val="23"/>
        </w:rPr>
        <w:t>esecuzione</w:t>
      </w:r>
      <w:r w:rsidR="00847989">
        <w:rPr>
          <w:sz w:val="23"/>
        </w:rPr>
        <w:t xml:space="preserve"> </w:t>
      </w:r>
      <w:r>
        <w:rPr>
          <w:sz w:val="23"/>
        </w:rPr>
        <w:t>per</w:t>
      </w:r>
      <w:r w:rsidR="00847989">
        <w:rPr>
          <w:sz w:val="23"/>
        </w:rPr>
        <w:t xml:space="preserve"> </w:t>
      </w:r>
      <w:r>
        <w:rPr>
          <w:sz w:val="23"/>
        </w:rPr>
        <w:t>l’esatto</w:t>
      </w:r>
      <w:r w:rsidR="005D3E92">
        <w:rPr>
          <w:sz w:val="23"/>
        </w:rPr>
        <w:t xml:space="preserve"> </w:t>
      </w:r>
      <w:r>
        <w:rPr>
          <w:sz w:val="23"/>
        </w:rPr>
        <w:t>adempimento.</w:t>
      </w:r>
    </w:p>
    <w:p w:rsidR="00267835" w:rsidRDefault="00267835" w:rsidP="0095077E">
      <w:pPr>
        <w:spacing w:line="276" w:lineRule="auto"/>
        <w:ind w:left="113" w:right="191"/>
        <w:jc w:val="both"/>
        <w:rPr>
          <w:sz w:val="23"/>
        </w:rPr>
      </w:pPr>
    </w:p>
    <w:p w:rsidR="00BE73B8" w:rsidRDefault="00BE73B8" w:rsidP="0095077E">
      <w:pPr>
        <w:pStyle w:val="Corpotesto"/>
        <w:spacing w:before="10"/>
        <w:ind w:left="0" w:right="191"/>
        <w:jc w:val="left"/>
        <w:rPr>
          <w:sz w:val="27"/>
        </w:rPr>
      </w:pPr>
    </w:p>
    <w:p w:rsidR="00BE73B8" w:rsidRDefault="00BD40F9" w:rsidP="0095077E">
      <w:pPr>
        <w:ind w:left="113" w:right="191"/>
        <w:jc w:val="both"/>
        <w:rPr>
          <w:b/>
          <w:sz w:val="24"/>
        </w:rPr>
      </w:pPr>
      <w:r>
        <w:rPr>
          <w:i/>
          <w:sz w:val="24"/>
        </w:rPr>
        <w:t>ART.</w:t>
      </w:r>
      <w:r w:rsidR="0055153D">
        <w:rPr>
          <w:i/>
          <w:sz w:val="24"/>
        </w:rPr>
        <w:t>20</w:t>
      </w:r>
      <w:r w:rsidR="00267835">
        <w:rPr>
          <w:i/>
          <w:sz w:val="24"/>
        </w:rPr>
        <w:t>–</w:t>
      </w:r>
      <w:r w:rsidR="00267835">
        <w:rPr>
          <w:b/>
          <w:sz w:val="24"/>
        </w:rPr>
        <w:t>RENDICONTAZIONE E P</w:t>
      </w:r>
      <w:r>
        <w:rPr>
          <w:b/>
          <w:sz w:val="24"/>
        </w:rPr>
        <w:t>AGAMENTI</w:t>
      </w:r>
    </w:p>
    <w:p w:rsidR="00267835" w:rsidRDefault="00267835" w:rsidP="0095077E">
      <w:pPr>
        <w:ind w:left="113" w:right="191"/>
        <w:jc w:val="both"/>
        <w:rPr>
          <w:b/>
          <w:sz w:val="24"/>
        </w:rPr>
      </w:pPr>
    </w:p>
    <w:p w:rsidR="00267835" w:rsidRPr="00721B44" w:rsidRDefault="00267835" w:rsidP="0095077E">
      <w:pPr>
        <w:pStyle w:val="Corpotesto"/>
        <w:ind w:left="142" w:right="191"/>
      </w:pPr>
      <w:r w:rsidRPr="00721B44">
        <w:t>L’importo mensilmente erogato s’intende comprensivo di qualunque costo sopportato dall’aggiudicataria per l’erogazione del servizio.</w:t>
      </w:r>
    </w:p>
    <w:p w:rsidR="00267835" w:rsidRPr="00721B44" w:rsidRDefault="00267835" w:rsidP="0095077E">
      <w:pPr>
        <w:pStyle w:val="Corpotesto"/>
        <w:ind w:left="142" w:right="191"/>
      </w:pPr>
      <w:r w:rsidRPr="00721B44">
        <w:t>L’importo mensile da corrispondere all’aggiudicataria è collegato alle ore di prestazione effettivamente rese, così come rilevate dalla documentazione prodotta dalla ditta aggiudicataria.</w:t>
      </w:r>
    </w:p>
    <w:p w:rsidR="00267835" w:rsidRDefault="00267835" w:rsidP="0095077E">
      <w:pPr>
        <w:pStyle w:val="Corpotesto"/>
        <w:spacing w:before="39" w:line="276" w:lineRule="auto"/>
        <w:ind w:right="191"/>
      </w:pPr>
      <w:r>
        <w:t>Il pagamento dei corrispettivi è subordinato alla formale stipula del contratto ed avverrà a seguito di</w:t>
      </w:r>
      <w:r w:rsidR="00804F95">
        <w:t xml:space="preserve"> </w:t>
      </w:r>
      <w:r>
        <w:t>trasmissione da</w:t>
      </w:r>
      <w:r w:rsidR="005D3E92">
        <w:t xml:space="preserve"> </w:t>
      </w:r>
      <w:r>
        <w:t>parte</w:t>
      </w:r>
      <w:r w:rsidR="005D3E92">
        <w:t xml:space="preserve"> </w:t>
      </w:r>
      <w:r>
        <w:t>della</w:t>
      </w:r>
      <w:r w:rsidR="005D3E92">
        <w:t xml:space="preserve"> </w:t>
      </w:r>
      <w:r>
        <w:t>Ditta</w:t>
      </w:r>
      <w:r w:rsidR="005D3E92">
        <w:t xml:space="preserve"> </w:t>
      </w:r>
      <w:r>
        <w:t>aggiudicataria di</w:t>
      </w:r>
      <w:r w:rsidR="005D3E92">
        <w:t xml:space="preserve"> </w:t>
      </w:r>
      <w:r>
        <w:t>idonea</w:t>
      </w:r>
      <w:r w:rsidR="005D3E92">
        <w:t xml:space="preserve"> </w:t>
      </w:r>
      <w:r>
        <w:t>rendicontazione</w:t>
      </w:r>
      <w:r w:rsidR="005D3E92">
        <w:t xml:space="preserve"> </w:t>
      </w:r>
      <w:r>
        <w:t>e</w:t>
      </w:r>
      <w:r w:rsidR="005D3E92">
        <w:t xml:space="preserve"> </w:t>
      </w:r>
      <w:r>
        <w:t>regolare</w:t>
      </w:r>
      <w:r w:rsidR="005D3E92">
        <w:t xml:space="preserve"> </w:t>
      </w:r>
      <w:r>
        <w:t>fattura</w:t>
      </w:r>
      <w:r w:rsidR="005D3E92">
        <w:t xml:space="preserve"> </w:t>
      </w:r>
      <w:r>
        <w:t>elettronica mensile nelle more del tempo necessario per l’acquisizione del D.U.R.C. da parte del</w:t>
      </w:r>
      <w:r w:rsidR="005D3E92">
        <w:t xml:space="preserve"> </w:t>
      </w:r>
      <w:r>
        <w:t>Comune.</w:t>
      </w:r>
    </w:p>
    <w:p w:rsidR="007A039B" w:rsidRDefault="007A039B" w:rsidP="0095077E">
      <w:pPr>
        <w:pStyle w:val="Corpotesto"/>
        <w:spacing w:before="1" w:line="276" w:lineRule="auto"/>
        <w:ind w:right="191"/>
      </w:pPr>
      <w:r>
        <w:t>La fattura elettronica dovrà obbligatoriamente contenere il numero identificativo di gara e potrà</w:t>
      </w:r>
      <w:r w:rsidR="005D3E92">
        <w:t xml:space="preserve"> </w:t>
      </w:r>
      <w:r>
        <w:t>essere liquidata solo dopo l’acquisizione del DURC rilasciato dagli organi competenti per il servizio oggetto</w:t>
      </w:r>
      <w:r w:rsidR="005D3E92">
        <w:t xml:space="preserve"> </w:t>
      </w:r>
      <w:r>
        <w:t>dell’appalto.</w:t>
      </w:r>
    </w:p>
    <w:p w:rsidR="007A039B" w:rsidRDefault="00267835" w:rsidP="0095077E">
      <w:pPr>
        <w:pStyle w:val="Corpotesto"/>
        <w:ind w:left="142" w:right="191"/>
      </w:pPr>
      <w:r w:rsidRPr="00721B44">
        <w:t>I pagamenti saranno effettuati entro 30 giorni, secondo le disposizioni di legge in materia di contabilità degli Enti Pubblici, dalla data di presentazione delle relative fatture</w:t>
      </w:r>
      <w:r w:rsidR="007A039B">
        <w:t>.</w:t>
      </w:r>
    </w:p>
    <w:p w:rsidR="00267835" w:rsidRPr="00721B44" w:rsidRDefault="007A039B" w:rsidP="0095077E">
      <w:pPr>
        <w:pStyle w:val="Corpotesto"/>
        <w:ind w:right="191"/>
      </w:pPr>
      <w:r>
        <w:t xml:space="preserve">La fattura dovrà essere </w:t>
      </w:r>
      <w:r w:rsidR="00267835" w:rsidRPr="00721B44">
        <w:t>corredat</w:t>
      </w:r>
      <w:r>
        <w:t>a</w:t>
      </w:r>
      <w:r w:rsidR="00267835" w:rsidRPr="00721B44">
        <w:t xml:space="preserve"> dalla seguente </w:t>
      </w:r>
      <w:r w:rsidR="00267835" w:rsidRPr="00267835">
        <w:rPr>
          <w:b/>
          <w:bCs/>
        </w:rPr>
        <w:t>documentazione di rendicontazione del servizio svolto</w:t>
      </w:r>
      <w:r w:rsidR="00267835" w:rsidRPr="00721B44">
        <w:t>:</w:t>
      </w:r>
    </w:p>
    <w:p w:rsidR="00267835" w:rsidRDefault="00267835" w:rsidP="0095077E">
      <w:pPr>
        <w:pStyle w:val="Corpotesto"/>
        <w:numPr>
          <w:ilvl w:val="0"/>
          <w:numId w:val="19"/>
        </w:numPr>
        <w:ind w:left="142" w:right="191" w:firstLine="425"/>
      </w:pPr>
      <w:r w:rsidRPr="00721B44">
        <w:t>copia registri presenza mensile del personale impiegato e delle ore effettivamente svolte da ciascuno, nonché riepilogo delle ore complessivamente svolte, sottoscritti dal personale impiegato, dal legale rappresentante della ditta aggiudicataria e dal Responsabile del Servizio presso cui opera il personale della Ditta;</w:t>
      </w:r>
    </w:p>
    <w:p w:rsidR="00267835" w:rsidRDefault="00267835" w:rsidP="0095077E">
      <w:pPr>
        <w:pStyle w:val="Corpotesto"/>
        <w:numPr>
          <w:ilvl w:val="0"/>
          <w:numId w:val="19"/>
        </w:numPr>
        <w:ind w:left="142" w:right="191" w:firstLine="425"/>
      </w:pPr>
      <w:r w:rsidRPr="00721B44">
        <w:t>copia buste paga del personale impegnato nelle attività del servizio PUA, regolarmente sottoscritte, nonché copia dell’avvenuto versamento dei contributi assicurativi, previdenziali e antinfortunistici dovuti per legge;</w:t>
      </w:r>
    </w:p>
    <w:p w:rsidR="00267835" w:rsidRPr="00721B44" w:rsidRDefault="00267835" w:rsidP="0095077E">
      <w:pPr>
        <w:pStyle w:val="Corpotesto"/>
        <w:numPr>
          <w:ilvl w:val="0"/>
          <w:numId w:val="19"/>
        </w:numPr>
        <w:ind w:left="142" w:right="191" w:firstLine="425"/>
      </w:pPr>
      <w:r w:rsidRPr="00721B44">
        <w:t>copia della relazione bimestrale sull’attività svolta.</w:t>
      </w:r>
    </w:p>
    <w:p w:rsidR="00267835" w:rsidRPr="00721B44" w:rsidRDefault="00267835" w:rsidP="0095077E">
      <w:pPr>
        <w:pStyle w:val="Corpotesto"/>
        <w:ind w:left="0" w:right="191"/>
      </w:pPr>
      <w:r w:rsidRPr="00721B44">
        <w:t>In caso di fatture irregolari e/o di contestazioni degli adempimenti contrattuali ovvero nel caso di DURC non regolare, il termine di pagamento verrà sospeso dalla data della contestazione e fino a completamento della regolarizzazione ovvero della conclusione della procedura dell’eccezione dell’inadempimento. In tal caso l’Impresa non potrà opporre eccezioni alla sospensione del pagamento né aver titolo al risarcimento dei danni, né ad altre pretese. Le fatture non regolari saranno restituite a cura dell’Ufficio competente ed i termini per la liquidazione decorreranno dal giorno di nuova presentazione ovvero, analogamente, dal momento della regolarizzazione della documentazione o del predetto DURC.</w:t>
      </w:r>
    </w:p>
    <w:p w:rsidR="00267835" w:rsidRPr="00721B44" w:rsidRDefault="00267835" w:rsidP="0095077E">
      <w:pPr>
        <w:pStyle w:val="Corpotesto"/>
        <w:ind w:left="0" w:right="191"/>
      </w:pPr>
      <w:r w:rsidRPr="00721B44">
        <w:lastRenderedPageBreak/>
        <w:t xml:space="preserve">Con </w:t>
      </w:r>
      <w:r w:rsidR="007A039B">
        <w:t>il</w:t>
      </w:r>
      <w:r w:rsidRPr="00721B44">
        <w:t xml:space="preserve"> pagamento</w:t>
      </w:r>
      <w:r w:rsidR="007A039B">
        <w:t xml:space="preserve"> della fattura trasmessa</w:t>
      </w:r>
      <w:r w:rsidRPr="00721B44">
        <w:t xml:space="preserve"> l’esecutore s’intende compensato di qualsiasi suo avere o pretendere dalla stazione appaltante per i servizi di cui trattasi, senza alcun diritto a nuovi e maggiori compensi, ad eccezione della sola I.V.A., la cui applicazione sarà calcolata nella misura dovuta, in ottemperanza alle specifiche disposizioni legislative vigenti al momento dell’emissione della fattura.</w:t>
      </w:r>
    </w:p>
    <w:p w:rsidR="00267835" w:rsidRPr="00721B44" w:rsidRDefault="00267835" w:rsidP="0095077E">
      <w:pPr>
        <w:pStyle w:val="Corpotesto"/>
        <w:ind w:left="0" w:right="191"/>
      </w:pPr>
      <w:r w:rsidRPr="00721B44">
        <w:t>I ritardi nei pagamenti non danno diritto all’affidatario di richiedere lo scioglimento del contratto, né di interrompere il servizio.</w:t>
      </w:r>
    </w:p>
    <w:p w:rsidR="00267835" w:rsidRPr="00721B44" w:rsidRDefault="00267835" w:rsidP="0095077E">
      <w:pPr>
        <w:pStyle w:val="Corpotesto"/>
        <w:ind w:left="0" w:right="191"/>
      </w:pPr>
      <w:r w:rsidRPr="00721B44">
        <w:t xml:space="preserve">La stazione appaltante, al fine di </w:t>
      </w:r>
      <w:r w:rsidR="007A039B">
        <w:t xml:space="preserve">garantire il </w:t>
      </w:r>
      <w:r w:rsidRPr="00721B44">
        <w:t>rispetto delle clausole contrattuali, potrà sospendere, ferma l’applicazione delle eventuali penalità, i pagamenti all’esecutore cui siano stati contestati inadempimenti, fino a che non si sia posto in regola con gli obblighi contrattuali.</w:t>
      </w:r>
    </w:p>
    <w:p w:rsidR="00267835" w:rsidRPr="00721B44" w:rsidRDefault="00267835" w:rsidP="0095077E">
      <w:pPr>
        <w:pStyle w:val="Corpotesto"/>
        <w:ind w:left="0" w:right="191"/>
      </w:pPr>
      <w:r w:rsidRPr="00721B44">
        <w:t>La stazione appaltante si riserva di effettuare interventi sostitutivi in caso di inadempienza contributiva e retributiva dell’affidatario.</w:t>
      </w:r>
    </w:p>
    <w:p w:rsidR="00267835" w:rsidRPr="00721B44" w:rsidRDefault="00267835" w:rsidP="0095077E">
      <w:pPr>
        <w:pStyle w:val="Corpotesto"/>
        <w:ind w:left="0" w:right="191"/>
      </w:pPr>
      <w:r w:rsidRPr="00721B44">
        <w:t>Dal pagamento del corrispettivo, che sarà effettuato previo adeguato controllo, sarà detratto l’importo delle eventuali penalità applicate per inadempienza a carico del gestore e quant’altro dallo stesso dovuto.</w:t>
      </w:r>
    </w:p>
    <w:p w:rsidR="00267835" w:rsidRPr="00721B44" w:rsidRDefault="00267835" w:rsidP="0095077E">
      <w:pPr>
        <w:pStyle w:val="Corpotesto"/>
        <w:ind w:left="0" w:right="191"/>
      </w:pPr>
      <w:r w:rsidRPr="00721B44">
        <w:t>Con i corrispettivi di cui sopra si intendono interamente compensati d</w:t>
      </w:r>
      <w:r w:rsidR="007A039B">
        <w:t>alla stazione appaltante</w:t>
      </w:r>
      <w:r w:rsidRPr="00721B44">
        <w:t xml:space="preserve"> tutti i servizi, le prestazioni, le spese accessorie ecc., necessarie per la perfetta esecuzione dell'appalto.</w:t>
      </w:r>
    </w:p>
    <w:p w:rsidR="00BE73B8" w:rsidRDefault="00BE73B8" w:rsidP="0095077E">
      <w:pPr>
        <w:pStyle w:val="Corpotesto"/>
        <w:spacing w:before="7"/>
        <w:ind w:left="0" w:right="191"/>
        <w:jc w:val="left"/>
        <w:rPr>
          <w:sz w:val="16"/>
        </w:rPr>
      </w:pPr>
    </w:p>
    <w:p w:rsidR="00BE73B8" w:rsidRDefault="00BE73B8" w:rsidP="0095077E">
      <w:pPr>
        <w:pStyle w:val="Corpotesto"/>
        <w:spacing w:before="3"/>
        <w:ind w:left="0" w:right="191"/>
        <w:jc w:val="left"/>
        <w:rPr>
          <w:sz w:val="27"/>
        </w:rPr>
      </w:pPr>
    </w:p>
    <w:p w:rsidR="00BE73B8" w:rsidRDefault="00BD40F9" w:rsidP="0095077E">
      <w:pPr>
        <w:spacing w:before="1"/>
        <w:ind w:left="113" w:right="191"/>
        <w:rPr>
          <w:b/>
          <w:sz w:val="23"/>
        </w:rPr>
      </w:pPr>
      <w:r>
        <w:rPr>
          <w:i/>
          <w:sz w:val="23"/>
        </w:rPr>
        <w:t>ART.</w:t>
      </w:r>
      <w:r w:rsidR="0055153D">
        <w:rPr>
          <w:i/>
          <w:sz w:val="23"/>
        </w:rPr>
        <w:t>21</w:t>
      </w:r>
      <w:r>
        <w:rPr>
          <w:b/>
          <w:sz w:val="23"/>
        </w:rPr>
        <w:t>–RAPPORTICON</w:t>
      </w:r>
      <w:r w:rsidR="00E23BE0">
        <w:rPr>
          <w:b/>
          <w:sz w:val="23"/>
        </w:rPr>
        <w:t xml:space="preserve"> </w:t>
      </w:r>
      <w:r>
        <w:rPr>
          <w:b/>
          <w:sz w:val="23"/>
        </w:rPr>
        <w:t>IL</w:t>
      </w:r>
      <w:r w:rsidR="00E23BE0">
        <w:rPr>
          <w:b/>
          <w:sz w:val="23"/>
        </w:rPr>
        <w:t xml:space="preserve"> </w:t>
      </w:r>
      <w:r>
        <w:rPr>
          <w:b/>
          <w:sz w:val="23"/>
        </w:rPr>
        <w:t>PERSONALE</w:t>
      </w:r>
      <w:r w:rsidR="00E23BE0">
        <w:rPr>
          <w:b/>
          <w:sz w:val="23"/>
        </w:rPr>
        <w:t xml:space="preserve"> </w:t>
      </w:r>
      <w:r>
        <w:rPr>
          <w:b/>
          <w:sz w:val="23"/>
        </w:rPr>
        <w:t>ADDETTO</w:t>
      </w:r>
    </w:p>
    <w:p w:rsidR="00695555" w:rsidRDefault="00BD40F9" w:rsidP="0095077E">
      <w:pPr>
        <w:pStyle w:val="Corpotesto"/>
        <w:spacing w:before="38" w:line="276" w:lineRule="auto"/>
        <w:ind w:right="191"/>
        <w:jc w:val="left"/>
        <w:rPr>
          <w:spacing w:val="1"/>
        </w:rPr>
      </w:pPr>
      <w:r>
        <w:t>Le Operatrici</w:t>
      </w:r>
      <w:r w:rsidR="00D40BDD">
        <w:t xml:space="preserve"> </w:t>
      </w:r>
      <w:r>
        <w:t>impiegate dalla Ditta avranno rapporti di lavoro esclusivamente con la stessa.</w:t>
      </w:r>
    </w:p>
    <w:p w:rsidR="00BE73B8" w:rsidRDefault="00695555" w:rsidP="0095077E">
      <w:pPr>
        <w:pStyle w:val="Corpotesto"/>
        <w:spacing w:line="276" w:lineRule="auto"/>
        <w:ind w:right="191"/>
      </w:pPr>
      <w:r>
        <w:t>La stazione appaltante</w:t>
      </w:r>
      <w:r w:rsidR="00BD40F9">
        <w:t xml:space="preserve"> si riserva la facoltà di disporre verifiche ed ispezioni ogni qualvolta lo</w:t>
      </w:r>
      <w:r w:rsidR="00D40BDD">
        <w:t xml:space="preserve"> </w:t>
      </w:r>
      <w:r w:rsidR="00BD40F9">
        <w:t>riterrà opportuno, in ordine alla regolare esecuzione delle attività, nonché al livello qualitativo delle</w:t>
      </w:r>
      <w:r w:rsidR="00D40BDD">
        <w:t xml:space="preserve"> </w:t>
      </w:r>
      <w:r w:rsidR="00BD40F9">
        <w:t>stesse.</w:t>
      </w:r>
    </w:p>
    <w:p w:rsidR="00BE73B8" w:rsidRDefault="00BD40F9" w:rsidP="0095077E">
      <w:pPr>
        <w:pStyle w:val="Corpotesto"/>
        <w:spacing w:before="1" w:line="276" w:lineRule="auto"/>
        <w:ind w:right="191"/>
      </w:pPr>
      <w:r>
        <w:t xml:space="preserve">L’affidatario diverrà il diretto interlocutore </w:t>
      </w:r>
      <w:r w:rsidR="00695555">
        <w:t xml:space="preserve">della stazione appaltante </w:t>
      </w:r>
      <w:r>
        <w:t>per la gestione delle attività</w:t>
      </w:r>
      <w:r w:rsidR="00695555">
        <w:t>, nonché unico destinatario di ogni</w:t>
      </w:r>
      <w:r w:rsidR="00D40BDD">
        <w:t xml:space="preserve"> </w:t>
      </w:r>
      <w:r w:rsidR="00695555">
        <w:t>eventuale</w:t>
      </w:r>
      <w:r w:rsidR="00D40BDD">
        <w:t xml:space="preserve"> </w:t>
      </w:r>
      <w:r w:rsidR="00695555">
        <w:t xml:space="preserve">comunicazione </w:t>
      </w:r>
      <w:r>
        <w:t>in</w:t>
      </w:r>
      <w:r w:rsidR="00D40BDD">
        <w:t xml:space="preserve"> </w:t>
      </w:r>
      <w:r>
        <w:t>caso</w:t>
      </w:r>
      <w:r w:rsidR="00D40BDD">
        <w:t xml:space="preserve"> </w:t>
      </w:r>
      <w:r>
        <w:t>di negligenza</w:t>
      </w:r>
      <w:r w:rsidR="00695555">
        <w:t>,</w:t>
      </w:r>
      <w:r>
        <w:t xml:space="preserve"> doglianza</w:t>
      </w:r>
      <w:r w:rsidR="00D40BDD">
        <w:t xml:space="preserve"> </w:t>
      </w:r>
      <w:r>
        <w:t>o pretesa.</w:t>
      </w:r>
    </w:p>
    <w:p w:rsidR="00BE73B8" w:rsidRDefault="00BD40F9" w:rsidP="0095077E">
      <w:pPr>
        <w:pStyle w:val="Corpotesto"/>
        <w:spacing w:before="1" w:line="276" w:lineRule="auto"/>
        <w:ind w:right="191"/>
      </w:pPr>
      <w:r>
        <w:t>Qualunque</w:t>
      </w:r>
      <w:r w:rsidR="00D40BDD">
        <w:t xml:space="preserve"> </w:t>
      </w:r>
      <w:r>
        <w:t>danno</w:t>
      </w:r>
      <w:r w:rsidR="00D40BDD">
        <w:t xml:space="preserve"> </w:t>
      </w:r>
      <w:r>
        <w:t>dovesse</w:t>
      </w:r>
      <w:r w:rsidR="00D40BDD">
        <w:t xml:space="preserve"> </w:t>
      </w:r>
      <w:r>
        <w:t>derivare</w:t>
      </w:r>
      <w:r w:rsidR="00D40BDD">
        <w:t xml:space="preserve"> </w:t>
      </w:r>
      <w:r>
        <w:t>a</w:t>
      </w:r>
      <w:r w:rsidR="00D40BDD">
        <w:t xml:space="preserve"> </w:t>
      </w:r>
      <w:r>
        <w:t>persone,</w:t>
      </w:r>
      <w:r w:rsidR="00951CCC">
        <w:t xml:space="preserve"> </w:t>
      </w:r>
      <w:r>
        <w:t>comprese</w:t>
      </w:r>
      <w:r w:rsidR="00951CCC">
        <w:t xml:space="preserve"> </w:t>
      </w:r>
      <w:r>
        <w:t>quelle</w:t>
      </w:r>
      <w:r w:rsidR="00951CCC">
        <w:t xml:space="preserve"> </w:t>
      </w:r>
      <w:r>
        <w:t>che</w:t>
      </w:r>
      <w:r w:rsidR="00951CCC">
        <w:t xml:space="preserve"> </w:t>
      </w:r>
      <w:r>
        <w:t>operano</w:t>
      </w:r>
      <w:r w:rsidR="00951CCC">
        <w:t xml:space="preserve"> </w:t>
      </w:r>
      <w:r>
        <w:t>presso</w:t>
      </w:r>
      <w:r w:rsidR="00951CCC">
        <w:t xml:space="preserve"> </w:t>
      </w:r>
      <w:r>
        <w:t>la</w:t>
      </w:r>
      <w:r w:rsidR="00951CCC">
        <w:t xml:space="preserve"> </w:t>
      </w:r>
      <w:r>
        <w:t>sede</w:t>
      </w:r>
      <w:r w:rsidR="00951CCC">
        <w:t xml:space="preserve"> </w:t>
      </w:r>
      <w:r>
        <w:t>operativa, od a cose, causato dall’operatore afferente all’affidatario nell'espletamento del</w:t>
      </w:r>
      <w:r w:rsidR="00695555">
        <w:t xml:space="preserve"> servizio</w:t>
      </w:r>
      <w:r w:rsidR="00951CCC">
        <w:t xml:space="preserve"> </w:t>
      </w:r>
      <w:r>
        <w:t>dovrà</w:t>
      </w:r>
      <w:r w:rsidR="00951CCC">
        <w:t xml:space="preserve"> </w:t>
      </w:r>
      <w:r>
        <w:t>intendersi,</w:t>
      </w:r>
      <w:r w:rsidR="00951CCC">
        <w:t xml:space="preserve"> </w:t>
      </w:r>
      <w:r>
        <w:t>senza</w:t>
      </w:r>
      <w:r w:rsidR="00951CCC">
        <w:t xml:space="preserve"> </w:t>
      </w:r>
      <w:r>
        <w:t>riserve</w:t>
      </w:r>
      <w:r w:rsidR="00951CCC">
        <w:t xml:space="preserve"> </w:t>
      </w:r>
      <w:r>
        <w:t>o</w:t>
      </w:r>
      <w:r w:rsidR="00951CCC">
        <w:t xml:space="preserve"> </w:t>
      </w:r>
      <w:r>
        <w:t>eccezioni,</w:t>
      </w:r>
      <w:r w:rsidR="00951CCC">
        <w:t xml:space="preserve"> </w:t>
      </w:r>
      <w:r>
        <w:t>interamente</w:t>
      </w:r>
      <w:r w:rsidR="00951CCC">
        <w:t xml:space="preserve"> </w:t>
      </w:r>
      <w:r>
        <w:t>a</w:t>
      </w:r>
      <w:r w:rsidR="00951CCC">
        <w:t xml:space="preserve"> </w:t>
      </w:r>
      <w:r>
        <w:t>carico</w:t>
      </w:r>
      <w:r w:rsidR="00951CCC">
        <w:t xml:space="preserve"> </w:t>
      </w:r>
      <w:r>
        <w:t>dell’affidatario</w:t>
      </w:r>
      <w:r w:rsidR="00951CCC">
        <w:t xml:space="preserve"> </w:t>
      </w:r>
      <w:r>
        <w:t>medesimo.</w:t>
      </w:r>
    </w:p>
    <w:p w:rsidR="00BE73B8" w:rsidRDefault="00BD40F9" w:rsidP="0095077E">
      <w:pPr>
        <w:pStyle w:val="Corpotesto"/>
        <w:spacing w:before="1" w:line="278" w:lineRule="auto"/>
        <w:ind w:right="191"/>
      </w:pPr>
      <w:r>
        <w:t>In caso di danni arrecati a terzi, l’affidatario sarà comunque obbligato a darne immediata notizia al</w:t>
      </w:r>
      <w:r w:rsidR="00951CCC">
        <w:t xml:space="preserve"> </w:t>
      </w:r>
      <w:r w:rsidR="00695555">
        <w:rPr>
          <w:spacing w:val="1"/>
        </w:rPr>
        <w:t>Dirigente</w:t>
      </w:r>
      <w:r w:rsidR="00A9103C">
        <w:rPr>
          <w:spacing w:val="1"/>
        </w:rPr>
        <w:t xml:space="preserve">, al </w:t>
      </w:r>
      <w:r>
        <w:t>Responsabile</w:t>
      </w:r>
      <w:r w:rsidR="00154DF8">
        <w:t xml:space="preserve"> </w:t>
      </w:r>
      <w:r>
        <w:t>dell'Ufficio</w:t>
      </w:r>
      <w:r w:rsidR="00154DF8">
        <w:t xml:space="preserve"> </w:t>
      </w:r>
      <w:r>
        <w:t>di</w:t>
      </w:r>
      <w:r w:rsidR="00154DF8">
        <w:t xml:space="preserve"> </w:t>
      </w:r>
      <w:r>
        <w:t>Piano</w:t>
      </w:r>
      <w:r w:rsidR="00A9103C">
        <w:t xml:space="preserve"> e al Responsabile Unico di progetto</w:t>
      </w:r>
      <w:r>
        <w:t xml:space="preserve"> fornendo per</w:t>
      </w:r>
      <w:r w:rsidR="00154DF8">
        <w:t xml:space="preserve"> </w:t>
      </w:r>
      <w:r>
        <w:t>iscritto dettagliati particolari.</w:t>
      </w:r>
    </w:p>
    <w:p w:rsidR="0055153D" w:rsidRDefault="0055153D" w:rsidP="0095077E">
      <w:pPr>
        <w:pStyle w:val="Corpotesto"/>
        <w:spacing w:before="1" w:line="278" w:lineRule="auto"/>
        <w:ind w:right="191"/>
      </w:pPr>
      <w:r>
        <w:t xml:space="preserve">Il personale addetto è </w:t>
      </w:r>
      <w:r w:rsidR="00B75209">
        <w:t>vincolato al rispetto del</w:t>
      </w:r>
      <w:r>
        <w:t xml:space="preserve"> Codice di Comportamento dei dipendenti del Comune di Foggia, approvato con Delibera della Commissione Straordinaria con i poteri della G. C.</w:t>
      </w:r>
      <w:r w:rsidR="00154DF8">
        <w:t xml:space="preserve"> </w:t>
      </w:r>
      <w:r>
        <w:t>n. 2 del 12.01.2023, in qualità di incaricati</w:t>
      </w:r>
      <w:r w:rsidR="00154DF8">
        <w:t xml:space="preserve"> </w:t>
      </w:r>
      <w:r>
        <w:t>o</w:t>
      </w:r>
      <w:r w:rsidR="00154DF8">
        <w:t xml:space="preserve"> </w:t>
      </w:r>
      <w:r w:rsidR="00B75209">
        <w:t>di pubblico servizio.</w:t>
      </w:r>
    </w:p>
    <w:p w:rsidR="00BE73B8" w:rsidRDefault="00BE73B8" w:rsidP="0095077E">
      <w:pPr>
        <w:pStyle w:val="Corpotesto"/>
        <w:spacing w:before="8"/>
        <w:ind w:left="0" w:right="191"/>
        <w:jc w:val="left"/>
        <w:rPr>
          <w:sz w:val="25"/>
        </w:rPr>
      </w:pPr>
    </w:p>
    <w:p w:rsidR="00BE73B8" w:rsidRDefault="00BD40F9" w:rsidP="0095077E">
      <w:pPr>
        <w:pStyle w:val="Titolo1"/>
        <w:ind w:right="191"/>
      </w:pPr>
      <w:r>
        <w:rPr>
          <w:b w:val="0"/>
          <w:i/>
        </w:rPr>
        <w:t>ART.</w:t>
      </w:r>
      <w:r w:rsidR="0055153D">
        <w:rPr>
          <w:b w:val="0"/>
          <w:i/>
        </w:rPr>
        <w:t>22</w:t>
      </w:r>
      <w:r>
        <w:rPr>
          <w:b w:val="0"/>
          <w:i/>
        </w:rPr>
        <w:t>-</w:t>
      </w:r>
      <w:r>
        <w:t>CESSIONE</w:t>
      </w:r>
      <w:r w:rsidR="00E23BE0">
        <w:t xml:space="preserve"> </w:t>
      </w:r>
      <w:r>
        <w:t>DEL</w:t>
      </w:r>
      <w:r w:rsidR="00E23BE0">
        <w:t xml:space="preserve"> </w:t>
      </w:r>
      <w:r>
        <w:t>CONTRATTO</w:t>
      </w:r>
      <w:r w:rsidR="00E23BE0">
        <w:t xml:space="preserve"> </w:t>
      </w:r>
      <w:r>
        <w:t>E</w:t>
      </w:r>
      <w:r w:rsidR="00E23BE0">
        <w:t xml:space="preserve"> </w:t>
      </w:r>
      <w:r>
        <w:t>DIVIETO</w:t>
      </w:r>
      <w:r w:rsidR="00E23BE0">
        <w:t xml:space="preserve"> </w:t>
      </w:r>
      <w:r>
        <w:t>DI</w:t>
      </w:r>
      <w:r w:rsidR="00E23BE0">
        <w:t xml:space="preserve"> </w:t>
      </w:r>
      <w:r>
        <w:t>SUBAPPALTI</w:t>
      </w:r>
    </w:p>
    <w:p w:rsidR="00BE73B8" w:rsidRDefault="00BD40F9" w:rsidP="0095077E">
      <w:pPr>
        <w:spacing w:before="41" w:line="276" w:lineRule="auto"/>
        <w:ind w:left="113" w:right="191"/>
        <w:jc w:val="both"/>
        <w:rPr>
          <w:sz w:val="23"/>
        </w:rPr>
      </w:pPr>
      <w:r>
        <w:rPr>
          <w:sz w:val="23"/>
        </w:rPr>
        <w:t>Sono vietati i subappalti e la cessione, anche parziale, del contratto, pena l’immediata risoluzione del</w:t>
      </w:r>
      <w:r w:rsidR="00154DF8">
        <w:rPr>
          <w:sz w:val="23"/>
        </w:rPr>
        <w:t xml:space="preserve"> </w:t>
      </w:r>
      <w:r>
        <w:rPr>
          <w:sz w:val="23"/>
        </w:rPr>
        <w:t>contratto fatta salva la possibilità per</w:t>
      </w:r>
      <w:r w:rsidR="00A9103C">
        <w:rPr>
          <w:sz w:val="23"/>
        </w:rPr>
        <w:t xml:space="preserve"> la stazione appaltante</w:t>
      </w:r>
      <w:r>
        <w:rPr>
          <w:sz w:val="23"/>
        </w:rPr>
        <w:t xml:space="preserve"> di</w:t>
      </w:r>
      <w:r w:rsidR="00154DF8">
        <w:rPr>
          <w:sz w:val="23"/>
        </w:rPr>
        <w:t xml:space="preserve"> </w:t>
      </w:r>
      <w:r>
        <w:rPr>
          <w:sz w:val="23"/>
        </w:rPr>
        <w:t>richiedere l’ulteriore risarcimento dei maggiori danni accertati. Il contratto</w:t>
      </w:r>
      <w:r w:rsidR="00154DF8">
        <w:rPr>
          <w:sz w:val="23"/>
        </w:rPr>
        <w:t xml:space="preserve"> </w:t>
      </w:r>
      <w:r>
        <w:rPr>
          <w:sz w:val="23"/>
        </w:rPr>
        <w:t>non potrà essere ceduto aterziancheincasodicessazionedell’attivitàdapartedell’aggiudicatariae/odifallimentodellastessa.</w:t>
      </w:r>
    </w:p>
    <w:p w:rsidR="00BE73B8" w:rsidRDefault="00BD40F9" w:rsidP="0095077E">
      <w:pPr>
        <w:spacing w:line="276" w:lineRule="auto"/>
        <w:ind w:left="113" w:right="191"/>
        <w:jc w:val="both"/>
        <w:rPr>
          <w:sz w:val="23"/>
        </w:rPr>
      </w:pPr>
      <w:r>
        <w:rPr>
          <w:sz w:val="23"/>
        </w:rPr>
        <w:t>Nel caso in cui la ditta venga incorporata in altra azienda, nel caso di cessione di azienda o di ramo di</w:t>
      </w:r>
      <w:r w:rsidR="00154DF8">
        <w:rPr>
          <w:sz w:val="23"/>
        </w:rPr>
        <w:t xml:space="preserve"> </w:t>
      </w:r>
      <w:r>
        <w:rPr>
          <w:sz w:val="23"/>
        </w:rPr>
        <w:t>azienda e/o negli altri casi in cui la ditta sia oggetto di atti di trasformazione a seguito dei quali perda la</w:t>
      </w:r>
      <w:r w:rsidR="00154DF8">
        <w:rPr>
          <w:sz w:val="23"/>
        </w:rPr>
        <w:t xml:space="preserve"> </w:t>
      </w:r>
      <w:r>
        <w:rPr>
          <w:sz w:val="23"/>
        </w:rPr>
        <w:t>propria identità giuridica, sarà facoltà dell</w:t>
      </w:r>
      <w:r w:rsidR="00A9103C">
        <w:rPr>
          <w:sz w:val="23"/>
        </w:rPr>
        <w:t>a</w:t>
      </w:r>
      <w:r w:rsidR="00154DF8">
        <w:rPr>
          <w:sz w:val="23"/>
        </w:rPr>
        <w:t xml:space="preserve"> </w:t>
      </w:r>
      <w:r w:rsidR="00A9103C">
        <w:t>stazione appaltante</w:t>
      </w:r>
      <w:r>
        <w:rPr>
          <w:sz w:val="23"/>
        </w:rPr>
        <w:t>, risolvere il contratto, qualora venga dimostrata</w:t>
      </w:r>
      <w:r w:rsidR="00E23BE0">
        <w:rPr>
          <w:sz w:val="23"/>
        </w:rPr>
        <w:t xml:space="preserve"> </w:t>
      </w:r>
      <w:r>
        <w:rPr>
          <w:sz w:val="23"/>
        </w:rPr>
        <w:t>l’incapacità</w:t>
      </w:r>
      <w:r w:rsidR="00E23BE0">
        <w:rPr>
          <w:sz w:val="23"/>
        </w:rPr>
        <w:t xml:space="preserve"> </w:t>
      </w:r>
      <w:proofErr w:type="gramStart"/>
      <w:r>
        <w:rPr>
          <w:sz w:val="23"/>
        </w:rPr>
        <w:t>del</w:t>
      </w:r>
      <w:r w:rsidR="00E23BE0">
        <w:rPr>
          <w:sz w:val="23"/>
        </w:rPr>
        <w:t xml:space="preserve">  </w:t>
      </w:r>
      <w:r>
        <w:rPr>
          <w:sz w:val="23"/>
        </w:rPr>
        <w:t>nuovo</w:t>
      </w:r>
      <w:proofErr w:type="gramEnd"/>
      <w:r w:rsidR="00E23BE0">
        <w:rPr>
          <w:sz w:val="23"/>
        </w:rPr>
        <w:t xml:space="preserve"> </w:t>
      </w:r>
      <w:r>
        <w:rPr>
          <w:sz w:val="23"/>
        </w:rPr>
        <w:t>soggetto</w:t>
      </w:r>
      <w:r w:rsidR="00E23BE0">
        <w:rPr>
          <w:sz w:val="23"/>
        </w:rPr>
        <w:t xml:space="preserve"> </w:t>
      </w:r>
      <w:r>
        <w:rPr>
          <w:sz w:val="23"/>
        </w:rPr>
        <w:t>di</w:t>
      </w:r>
      <w:r w:rsidR="00E23BE0">
        <w:rPr>
          <w:sz w:val="23"/>
        </w:rPr>
        <w:t xml:space="preserve"> </w:t>
      </w:r>
      <w:r>
        <w:rPr>
          <w:sz w:val="23"/>
        </w:rPr>
        <w:t>fare</w:t>
      </w:r>
      <w:r w:rsidR="00E23BE0">
        <w:rPr>
          <w:sz w:val="23"/>
        </w:rPr>
        <w:t xml:space="preserve"> </w:t>
      </w:r>
      <w:r>
        <w:rPr>
          <w:sz w:val="23"/>
        </w:rPr>
        <w:t>adeguatamente</w:t>
      </w:r>
      <w:r w:rsidR="00E23BE0">
        <w:rPr>
          <w:sz w:val="23"/>
        </w:rPr>
        <w:t xml:space="preserve"> </w:t>
      </w:r>
      <w:r>
        <w:rPr>
          <w:sz w:val="23"/>
        </w:rPr>
        <w:t>fronte</w:t>
      </w:r>
      <w:r w:rsidR="00E23BE0">
        <w:rPr>
          <w:sz w:val="23"/>
        </w:rPr>
        <w:t xml:space="preserve"> </w:t>
      </w:r>
      <w:r>
        <w:rPr>
          <w:sz w:val="23"/>
        </w:rPr>
        <w:t>al</w:t>
      </w:r>
      <w:r w:rsidR="00E23BE0">
        <w:rPr>
          <w:sz w:val="23"/>
        </w:rPr>
        <w:t xml:space="preserve"> </w:t>
      </w:r>
      <w:r>
        <w:rPr>
          <w:sz w:val="23"/>
        </w:rPr>
        <w:t>servizio</w:t>
      </w:r>
      <w:r w:rsidR="00E23BE0">
        <w:rPr>
          <w:sz w:val="23"/>
        </w:rPr>
        <w:t xml:space="preserve"> </w:t>
      </w:r>
      <w:r>
        <w:rPr>
          <w:sz w:val="23"/>
        </w:rPr>
        <w:t>con</w:t>
      </w:r>
      <w:r w:rsidR="00E23BE0">
        <w:rPr>
          <w:sz w:val="23"/>
        </w:rPr>
        <w:t xml:space="preserve"> </w:t>
      </w:r>
      <w:r>
        <w:rPr>
          <w:sz w:val="23"/>
        </w:rPr>
        <w:t>le</w:t>
      </w:r>
      <w:r w:rsidR="00E23BE0">
        <w:rPr>
          <w:sz w:val="23"/>
        </w:rPr>
        <w:t xml:space="preserve"> </w:t>
      </w:r>
      <w:r>
        <w:rPr>
          <w:sz w:val="23"/>
        </w:rPr>
        <w:t>modalità</w:t>
      </w:r>
      <w:r w:rsidR="00E23BE0">
        <w:rPr>
          <w:sz w:val="23"/>
        </w:rPr>
        <w:t xml:space="preserve"> </w:t>
      </w:r>
      <w:r>
        <w:rPr>
          <w:sz w:val="23"/>
        </w:rPr>
        <w:t>dell’aggiudicatario</w:t>
      </w:r>
      <w:r w:rsidR="00E23BE0">
        <w:rPr>
          <w:sz w:val="23"/>
        </w:rPr>
        <w:t xml:space="preserve"> </w:t>
      </w:r>
      <w:r>
        <w:rPr>
          <w:sz w:val="23"/>
        </w:rPr>
        <w:t>originario.</w:t>
      </w:r>
    </w:p>
    <w:p w:rsidR="00BE73B8" w:rsidRDefault="00BE73B8" w:rsidP="0095077E">
      <w:pPr>
        <w:pStyle w:val="Corpotesto"/>
        <w:spacing w:before="8"/>
        <w:ind w:left="0" w:right="191"/>
        <w:jc w:val="left"/>
        <w:rPr>
          <w:sz w:val="27"/>
        </w:rPr>
      </w:pPr>
    </w:p>
    <w:p w:rsidR="00A9103C" w:rsidRDefault="00A9103C" w:rsidP="0095077E">
      <w:pPr>
        <w:ind w:left="113" w:right="191"/>
        <w:rPr>
          <w:i/>
          <w:sz w:val="24"/>
        </w:rPr>
      </w:pPr>
    </w:p>
    <w:p w:rsidR="00BE73B8" w:rsidRDefault="00BD40F9" w:rsidP="0095077E">
      <w:pPr>
        <w:ind w:left="113" w:right="191"/>
        <w:rPr>
          <w:b/>
          <w:sz w:val="24"/>
        </w:rPr>
      </w:pPr>
      <w:r>
        <w:rPr>
          <w:i/>
          <w:sz w:val="24"/>
        </w:rPr>
        <w:t>ART.</w:t>
      </w:r>
      <w:r w:rsidR="0055153D">
        <w:rPr>
          <w:i/>
          <w:sz w:val="24"/>
        </w:rPr>
        <w:t>23</w:t>
      </w:r>
      <w:r w:rsidR="0095077E">
        <w:rPr>
          <w:i/>
          <w:sz w:val="24"/>
        </w:rPr>
        <w:t xml:space="preserve"> </w:t>
      </w:r>
      <w:r>
        <w:rPr>
          <w:i/>
          <w:sz w:val="24"/>
        </w:rPr>
        <w:t>-</w:t>
      </w:r>
      <w:r>
        <w:rPr>
          <w:b/>
          <w:sz w:val="24"/>
        </w:rPr>
        <w:t>SCIOPEROEDINTERRUZIONEDELSERVIZIO</w:t>
      </w:r>
    </w:p>
    <w:p w:rsidR="00A9103C" w:rsidRDefault="00A9103C" w:rsidP="0095077E">
      <w:pPr>
        <w:pStyle w:val="Corpotesto"/>
        <w:ind w:right="191"/>
      </w:pPr>
      <w:r w:rsidRPr="00721B44">
        <w:t>Trattandosi di un servizio di pubblico interesse</w:t>
      </w:r>
      <w:r>
        <w:t xml:space="preserve"> essenziale</w:t>
      </w:r>
      <w:r w:rsidRPr="00721B44">
        <w:t xml:space="preserve">, la ditta aggiudicataria assicura e garantisce l'erogazione delle prestazioni di cui alla </w:t>
      </w:r>
      <w:r>
        <w:t xml:space="preserve">presente procedura </w:t>
      </w:r>
      <w:r w:rsidRPr="00721B44">
        <w:t>sempre e in ogni caso, anche in presenza di agitazioni sindacali, vertenze aziendali, ecc. nella misura prevista da eventuali accordi in applicazione della normativa sui servizi definiti come essenziali.</w:t>
      </w:r>
    </w:p>
    <w:p w:rsidR="00A9103C" w:rsidRPr="00721B44" w:rsidRDefault="00A9103C" w:rsidP="0095077E">
      <w:pPr>
        <w:pStyle w:val="Corpotesto"/>
        <w:ind w:right="191"/>
      </w:pPr>
      <w:r>
        <w:t>L’interruzione del servizio darà luogo a responsabilità imputabile solo ed esclusivamente alla ditta aggiudicataria, esonerando la stazione appaltante da ogni altra forma di responsabilità.</w:t>
      </w:r>
    </w:p>
    <w:p w:rsidR="00A9103C" w:rsidRDefault="00A9103C" w:rsidP="0095077E">
      <w:pPr>
        <w:pStyle w:val="Corpotesto"/>
        <w:spacing w:before="43" w:line="276" w:lineRule="auto"/>
        <w:ind w:right="191"/>
      </w:pPr>
    </w:p>
    <w:p w:rsidR="00BE73B8" w:rsidRDefault="00BD40F9" w:rsidP="0095077E">
      <w:pPr>
        <w:pStyle w:val="Titolo1"/>
        <w:tabs>
          <w:tab w:val="left" w:pos="1332"/>
        </w:tabs>
        <w:spacing w:line="283" w:lineRule="auto"/>
        <w:ind w:right="191"/>
      </w:pPr>
      <w:r>
        <w:rPr>
          <w:b w:val="0"/>
          <w:i/>
        </w:rPr>
        <w:t>ART.</w:t>
      </w:r>
      <w:r w:rsidR="0055153D">
        <w:rPr>
          <w:b w:val="0"/>
          <w:i/>
        </w:rPr>
        <w:t xml:space="preserve">24- </w:t>
      </w:r>
      <w:r>
        <w:t>CAUSE</w:t>
      </w:r>
      <w:r w:rsidR="0055153D">
        <w:t xml:space="preserve"> </w:t>
      </w:r>
      <w:r>
        <w:t>DI</w:t>
      </w:r>
      <w:r w:rsidR="0055153D">
        <w:t xml:space="preserve"> </w:t>
      </w:r>
      <w:r>
        <w:t>RISOLUZIONE</w:t>
      </w:r>
      <w:r w:rsidR="0055153D">
        <w:t xml:space="preserve"> </w:t>
      </w:r>
      <w:r>
        <w:t>E</w:t>
      </w:r>
      <w:r w:rsidR="0055153D">
        <w:t xml:space="preserve"> </w:t>
      </w:r>
      <w:r>
        <w:t>FACOLTA’</w:t>
      </w:r>
      <w:r w:rsidR="0055153D">
        <w:t xml:space="preserve"> </w:t>
      </w:r>
      <w:r>
        <w:t>DI</w:t>
      </w:r>
      <w:r w:rsidR="0055153D">
        <w:t xml:space="preserve"> </w:t>
      </w:r>
      <w:r>
        <w:t>RE</w:t>
      </w:r>
      <w:r w:rsidR="0055153D">
        <w:t>C</w:t>
      </w:r>
      <w:r>
        <w:t>ESSO</w:t>
      </w:r>
      <w:r w:rsidR="0055153D">
        <w:t xml:space="preserve"> </w:t>
      </w:r>
      <w:r>
        <w:t>PER</w:t>
      </w:r>
      <w:r w:rsidR="0055153D">
        <w:t xml:space="preserve"> </w:t>
      </w:r>
      <w:r>
        <w:t>PROCEDURA</w:t>
      </w:r>
      <w:r w:rsidR="0055153D">
        <w:t xml:space="preserve"> </w:t>
      </w:r>
      <w:r>
        <w:t>CONCORSUALE</w:t>
      </w:r>
    </w:p>
    <w:p w:rsidR="00BE73B8" w:rsidRDefault="00BD40F9" w:rsidP="0095077E">
      <w:pPr>
        <w:spacing w:line="276" w:lineRule="auto"/>
        <w:ind w:left="113" w:right="191"/>
        <w:rPr>
          <w:sz w:val="23"/>
        </w:rPr>
      </w:pPr>
      <w:r>
        <w:rPr>
          <w:sz w:val="23"/>
        </w:rPr>
        <w:t>L’Aggiudicatario,</w:t>
      </w:r>
      <w:r w:rsidR="00154DF8">
        <w:rPr>
          <w:sz w:val="23"/>
        </w:rPr>
        <w:t xml:space="preserve"> </w:t>
      </w:r>
      <w:r>
        <w:rPr>
          <w:sz w:val="23"/>
        </w:rPr>
        <w:t>nell'</w:t>
      </w:r>
      <w:r w:rsidR="00154DF8">
        <w:rPr>
          <w:sz w:val="23"/>
        </w:rPr>
        <w:t xml:space="preserve"> </w:t>
      </w:r>
      <w:r>
        <w:rPr>
          <w:sz w:val="23"/>
        </w:rPr>
        <w:t>esecuzione</w:t>
      </w:r>
      <w:r w:rsidR="00154DF8">
        <w:rPr>
          <w:sz w:val="23"/>
        </w:rPr>
        <w:t xml:space="preserve"> </w:t>
      </w:r>
      <w:r>
        <w:rPr>
          <w:sz w:val="23"/>
        </w:rPr>
        <w:t>del</w:t>
      </w:r>
      <w:r w:rsidR="00154DF8">
        <w:rPr>
          <w:sz w:val="23"/>
        </w:rPr>
        <w:t xml:space="preserve"> </w:t>
      </w:r>
      <w:r>
        <w:rPr>
          <w:sz w:val="23"/>
        </w:rPr>
        <w:t>Servizio</w:t>
      </w:r>
      <w:r w:rsidR="00154DF8">
        <w:rPr>
          <w:sz w:val="23"/>
        </w:rPr>
        <w:t xml:space="preserve"> </w:t>
      </w:r>
      <w:r>
        <w:rPr>
          <w:sz w:val="23"/>
        </w:rPr>
        <w:t>avrà</w:t>
      </w:r>
      <w:r w:rsidR="00154DF8">
        <w:rPr>
          <w:sz w:val="23"/>
        </w:rPr>
        <w:t xml:space="preserve"> </w:t>
      </w:r>
      <w:r>
        <w:rPr>
          <w:sz w:val="23"/>
        </w:rPr>
        <w:t>l'obbligo</w:t>
      </w:r>
      <w:r w:rsidR="00154DF8">
        <w:rPr>
          <w:sz w:val="23"/>
        </w:rPr>
        <w:t xml:space="preserve"> </w:t>
      </w:r>
      <w:r>
        <w:rPr>
          <w:sz w:val="23"/>
        </w:rPr>
        <w:t>di</w:t>
      </w:r>
      <w:r w:rsidR="00CB638E">
        <w:rPr>
          <w:sz w:val="23"/>
        </w:rPr>
        <w:t xml:space="preserve"> </w:t>
      </w:r>
      <w:r>
        <w:rPr>
          <w:sz w:val="23"/>
        </w:rPr>
        <w:t>seguire</w:t>
      </w:r>
      <w:r w:rsidR="00154DF8">
        <w:rPr>
          <w:sz w:val="23"/>
        </w:rPr>
        <w:t xml:space="preserve"> </w:t>
      </w:r>
      <w:r>
        <w:rPr>
          <w:sz w:val="23"/>
        </w:rPr>
        <w:t>le</w:t>
      </w:r>
      <w:r w:rsidR="00154DF8">
        <w:rPr>
          <w:sz w:val="23"/>
        </w:rPr>
        <w:t xml:space="preserve"> </w:t>
      </w:r>
      <w:r>
        <w:rPr>
          <w:sz w:val="23"/>
        </w:rPr>
        <w:t>disposizioni</w:t>
      </w:r>
      <w:r w:rsidR="00154DF8">
        <w:rPr>
          <w:sz w:val="23"/>
        </w:rPr>
        <w:t xml:space="preserve"> </w:t>
      </w:r>
      <w:r>
        <w:rPr>
          <w:sz w:val="23"/>
        </w:rPr>
        <w:t>di</w:t>
      </w:r>
      <w:r w:rsidR="00154DF8">
        <w:rPr>
          <w:sz w:val="23"/>
        </w:rPr>
        <w:t xml:space="preserve"> </w:t>
      </w:r>
      <w:r>
        <w:rPr>
          <w:sz w:val="23"/>
        </w:rPr>
        <w:t>legge</w:t>
      </w:r>
      <w:r w:rsidR="00154DF8">
        <w:rPr>
          <w:sz w:val="23"/>
        </w:rPr>
        <w:t xml:space="preserve"> </w:t>
      </w:r>
      <w:r>
        <w:rPr>
          <w:sz w:val="23"/>
        </w:rPr>
        <w:t>e</w:t>
      </w:r>
      <w:r w:rsidR="00154DF8">
        <w:rPr>
          <w:sz w:val="23"/>
        </w:rPr>
        <w:t xml:space="preserve"> </w:t>
      </w:r>
      <w:r>
        <w:rPr>
          <w:sz w:val="23"/>
        </w:rPr>
        <w:t>di</w:t>
      </w:r>
      <w:r w:rsidR="00154DF8">
        <w:rPr>
          <w:sz w:val="23"/>
        </w:rPr>
        <w:t xml:space="preserve"> </w:t>
      </w:r>
      <w:r>
        <w:rPr>
          <w:sz w:val="23"/>
        </w:rPr>
        <w:t>regolamenti</w:t>
      </w:r>
      <w:r w:rsidR="00154DF8">
        <w:rPr>
          <w:sz w:val="23"/>
        </w:rPr>
        <w:t xml:space="preserve"> </w:t>
      </w:r>
      <w:r>
        <w:rPr>
          <w:sz w:val="23"/>
        </w:rPr>
        <w:t>che</w:t>
      </w:r>
      <w:r w:rsidR="00154DF8">
        <w:rPr>
          <w:sz w:val="23"/>
        </w:rPr>
        <w:t xml:space="preserve"> </w:t>
      </w:r>
      <w:r>
        <w:rPr>
          <w:sz w:val="23"/>
        </w:rPr>
        <w:t>riguardano</w:t>
      </w:r>
      <w:r w:rsidR="00154DF8">
        <w:rPr>
          <w:sz w:val="23"/>
        </w:rPr>
        <w:t xml:space="preserve"> </w:t>
      </w:r>
      <w:r>
        <w:rPr>
          <w:sz w:val="23"/>
        </w:rPr>
        <w:t>il</w:t>
      </w:r>
      <w:r w:rsidR="00154DF8">
        <w:rPr>
          <w:sz w:val="23"/>
        </w:rPr>
        <w:t xml:space="preserve"> </w:t>
      </w:r>
      <w:r>
        <w:rPr>
          <w:sz w:val="23"/>
        </w:rPr>
        <w:t>Servizio stesso</w:t>
      </w:r>
      <w:r w:rsidR="00154DF8">
        <w:rPr>
          <w:sz w:val="23"/>
        </w:rPr>
        <w:t xml:space="preserve"> </w:t>
      </w:r>
      <w:r>
        <w:rPr>
          <w:sz w:val="23"/>
        </w:rPr>
        <w:t>o</w:t>
      </w:r>
      <w:r w:rsidR="00154DF8">
        <w:rPr>
          <w:sz w:val="23"/>
        </w:rPr>
        <w:t xml:space="preserve"> </w:t>
      </w:r>
      <w:r>
        <w:rPr>
          <w:sz w:val="23"/>
        </w:rPr>
        <w:t>le</w:t>
      </w:r>
      <w:r w:rsidR="00154DF8">
        <w:rPr>
          <w:sz w:val="23"/>
        </w:rPr>
        <w:t xml:space="preserve"> d</w:t>
      </w:r>
      <w:r>
        <w:rPr>
          <w:sz w:val="23"/>
        </w:rPr>
        <w:t>isposizioni</w:t>
      </w:r>
      <w:r w:rsidR="00154DF8">
        <w:rPr>
          <w:sz w:val="23"/>
        </w:rPr>
        <w:t xml:space="preserve"> </w:t>
      </w:r>
      <w:r>
        <w:rPr>
          <w:sz w:val="23"/>
        </w:rPr>
        <w:t>del</w:t>
      </w:r>
      <w:r w:rsidR="00154DF8">
        <w:rPr>
          <w:sz w:val="23"/>
        </w:rPr>
        <w:t xml:space="preserve"> </w:t>
      </w:r>
      <w:r>
        <w:rPr>
          <w:sz w:val="23"/>
        </w:rPr>
        <w:t>presente</w:t>
      </w:r>
      <w:r w:rsidR="00154DF8">
        <w:rPr>
          <w:sz w:val="23"/>
        </w:rPr>
        <w:t xml:space="preserve"> </w:t>
      </w:r>
      <w:r>
        <w:rPr>
          <w:sz w:val="23"/>
        </w:rPr>
        <w:t>capitolato.</w:t>
      </w:r>
    </w:p>
    <w:p w:rsidR="00BE73B8" w:rsidRDefault="00BD40F9" w:rsidP="0095077E">
      <w:pPr>
        <w:spacing w:line="273" w:lineRule="auto"/>
        <w:ind w:left="113" w:right="191"/>
        <w:rPr>
          <w:sz w:val="23"/>
        </w:rPr>
      </w:pPr>
      <w:r>
        <w:rPr>
          <w:sz w:val="23"/>
        </w:rPr>
        <w:t>Il</w:t>
      </w:r>
      <w:r w:rsidR="00154DF8">
        <w:rPr>
          <w:sz w:val="23"/>
        </w:rPr>
        <w:t xml:space="preserve"> </w:t>
      </w:r>
      <w:r>
        <w:rPr>
          <w:sz w:val="23"/>
        </w:rPr>
        <w:t>soggetto</w:t>
      </w:r>
      <w:r w:rsidR="00154DF8">
        <w:rPr>
          <w:sz w:val="23"/>
        </w:rPr>
        <w:t xml:space="preserve"> </w:t>
      </w:r>
      <w:r>
        <w:rPr>
          <w:sz w:val="23"/>
        </w:rPr>
        <w:t>aggiudicatario,</w:t>
      </w:r>
      <w:r w:rsidR="00CB638E">
        <w:rPr>
          <w:sz w:val="23"/>
        </w:rPr>
        <w:t xml:space="preserve"> </w:t>
      </w:r>
      <w:r>
        <w:rPr>
          <w:sz w:val="23"/>
        </w:rPr>
        <w:t>senza</w:t>
      </w:r>
      <w:r w:rsidR="00CB638E">
        <w:rPr>
          <w:sz w:val="23"/>
        </w:rPr>
        <w:t xml:space="preserve"> </w:t>
      </w:r>
      <w:r>
        <w:rPr>
          <w:sz w:val="23"/>
        </w:rPr>
        <w:t>esclusione</w:t>
      </w:r>
      <w:r w:rsidR="00CB638E">
        <w:rPr>
          <w:sz w:val="23"/>
        </w:rPr>
        <w:t xml:space="preserve"> </w:t>
      </w:r>
      <w:r>
        <w:rPr>
          <w:sz w:val="23"/>
        </w:rPr>
        <w:t>di</w:t>
      </w:r>
      <w:r w:rsidR="00CB638E">
        <w:rPr>
          <w:sz w:val="23"/>
        </w:rPr>
        <w:t xml:space="preserve"> </w:t>
      </w:r>
      <w:r>
        <w:rPr>
          <w:sz w:val="23"/>
        </w:rPr>
        <w:t>eventuali</w:t>
      </w:r>
      <w:r w:rsidR="00CB638E">
        <w:rPr>
          <w:sz w:val="23"/>
        </w:rPr>
        <w:t xml:space="preserve"> </w:t>
      </w:r>
      <w:r>
        <w:rPr>
          <w:sz w:val="23"/>
        </w:rPr>
        <w:t>conseguenze</w:t>
      </w:r>
      <w:r w:rsidR="00CB638E">
        <w:rPr>
          <w:sz w:val="23"/>
        </w:rPr>
        <w:t xml:space="preserve"> </w:t>
      </w:r>
      <w:r>
        <w:rPr>
          <w:sz w:val="23"/>
        </w:rPr>
        <w:t>penali,</w:t>
      </w:r>
      <w:r w:rsidR="00CB638E">
        <w:rPr>
          <w:sz w:val="23"/>
        </w:rPr>
        <w:t xml:space="preserve"> </w:t>
      </w:r>
      <w:r>
        <w:rPr>
          <w:sz w:val="23"/>
        </w:rPr>
        <w:t>è</w:t>
      </w:r>
      <w:r w:rsidR="00CB638E">
        <w:rPr>
          <w:sz w:val="23"/>
        </w:rPr>
        <w:t xml:space="preserve"> </w:t>
      </w:r>
      <w:r>
        <w:rPr>
          <w:sz w:val="23"/>
        </w:rPr>
        <w:t>passibile</w:t>
      </w:r>
      <w:r w:rsidR="00CB638E">
        <w:rPr>
          <w:sz w:val="23"/>
        </w:rPr>
        <w:t xml:space="preserve"> </w:t>
      </w:r>
      <w:r>
        <w:rPr>
          <w:sz w:val="23"/>
        </w:rPr>
        <w:t>di</w:t>
      </w:r>
      <w:r w:rsidR="00CB638E">
        <w:rPr>
          <w:sz w:val="23"/>
        </w:rPr>
        <w:t xml:space="preserve"> </w:t>
      </w:r>
      <w:r>
        <w:rPr>
          <w:sz w:val="23"/>
        </w:rPr>
        <w:t>penalità</w:t>
      </w:r>
      <w:r w:rsidR="00CB638E">
        <w:rPr>
          <w:sz w:val="23"/>
        </w:rPr>
        <w:t xml:space="preserve"> </w:t>
      </w:r>
      <w:r>
        <w:rPr>
          <w:sz w:val="23"/>
        </w:rPr>
        <w:t>quando:</w:t>
      </w:r>
    </w:p>
    <w:p w:rsidR="00BE73B8" w:rsidRDefault="00BD40F9" w:rsidP="0095077E">
      <w:pPr>
        <w:pStyle w:val="Paragrafoelenco"/>
        <w:numPr>
          <w:ilvl w:val="1"/>
          <w:numId w:val="2"/>
        </w:numPr>
        <w:tabs>
          <w:tab w:val="left" w:pos="833"/>
          <w:tab w:val="left" w:pos="834"/>
        </w:tabs>
        <w:spacing w:line="281" w:lineRule="exact"/>
        <w:ind w:right="191" w:hanging="361"/>
        <w:jc w:val="left"/>
        <w:rPr>
          <w:sz w:val="23"/>
        </w:rPr>
      </w:pPr>
      <w:r>
        <w:rPr>
          <w:sz w:val="23"/>
        </w:rPr>
        <w:t>si</w:t>
      </w:r>
      <w:r w:rsidR="00CB638E">
        <w:rPr>
          <w:sz w:val="23"/>
        </w:rPr>
        <w:t xml:space="preserve"> </w:t>
      </w:r>
      <w:r>
        <w:rPr>
          <w:sz w:val="23"/>
        </w:rPr>
        <w:t>rende</w:t>
      </w:r>
      <w:r w:rsidR="00CB638E">
        <w:rPr>
          <w:sz w:val="23"/>
        </w:rPr>
        <w:t xml:space="preserve"> </w:t>
      </w:r>
      <w:r>
        <w:rPr>
          <w:sz w:val="23"/>
        </w:rPr>
        <w:t>colpevole</w:t>
      </w:r>
      <w:r w:rsidR="00CB638E">
        <w:rPr>
          <w:sz w:val="23"/>
        </w:rPr>
        <w:t xml:space="preserve"> </w:t>
      </w:r>
      <w:r>
        <w:rPr>
          <w:sz w:val="23"/>
        </w:rPr>
        <w:t>di</w:t>
      </w:r>
      <w:r w:rsidR="00CB638E">
        <w:rPr>
          <w:sz w:val="23"/>
        </w:rPr>
        <w:t xml:space="preserve"> </w:t>
      </w:r>
      <w:r>
        <w:rPr>
          <w:sz w:val="23"/>
        </w:rPr>
        <w:t>manchevolezze</w:t>
      </w:r>
      <w:r w:rsidR="00CB638E">
        <w:rPr>
          <w:sz w:val="23"/>
        </w:rPr>
        <w:t xml:space="preserve"> </w:t>
      </w:r>
      <w:r>
        <w:rPr>
          <w:sz w:val="23"/>
        </w:rPr>
        <w:t>e</w:t>
      </w:r>
      <w:r w:rsidR="00CB638E">
        <w:rPr>
          <w:sz w:val="23"/>
        </w:rPr>
        <w:t xml:space="preserve"> </w:t>
      </w:r>
      <w:r>
        <w:rPr>
          <w:sz w:val="23"/>
        </w:rPr>
        <w:t>deficienze</w:t>
      </w:r>
      <w:r w:rsidR="00CB638E">
        <w:rPr>
          <w:sz w:val="23"/>
        </w:rPr>
        <w:t xml:space="preserve"> </w:t>
      </w:r>
      <w:r>
        <w:rPr>
          <w:sz w:val="23"/>
        </w:rPr>
        <w:t>nella</w:t>
      </w:r>
      <w:r w:rsidR="00CB638E">
        <w:rPr>
          <w:sz w:val="23"/>
        </w:rPr>
        <w:t xml:space="preserve"> </w:t>
      </w:r>
      <w:r>
        <w:rPr>
          <w:sz w:val="23"/>
        </w:rPr>
        <w:t>qualità del</w:t>
      </w:r>
      <w:r w:rsidR="00CB638E">
        <w:rPr>
          <w:sz w:val="23"/>
        </w:rPr>
        <w:t xml:space="preserve"> </w:t>
      </w:r>
      <w:r>
        <w:rPr>
          <w:sz w:val="23"/>
        </w:rPr>
        <w:t>servizio;</w:t>
      </w:r>
    </w:p>
    <w:p w:rsidR="00BE73B8" w:rsidRDefault="00BD40F9" w:rsidP="0095077E">
      <w:pPr>
        <w:pStyle w:val="Paragrafoelenco"/>
        <w:numPr>
          <w:ilvl w:val="1"/>
          <w:numId w:val="2"/>
        </w:numPr>
        <w:tabs>
          <w:tab w:val="left" w:pos="833"/>
          <w:tab w:val="left" w:pos="834"/>
        </w:tabs>
        <w:spacing w:before="23"/>
        <w:ind w:right="191" w:hanging="361"/>
        <w:jc w:val="left"/>
        <w:rPr>
          <w:sz w:val="23"/>
        </w:rPr>
      </w:pPr>
      <w:r>
        <w:rPr>
          <w:sz w:val="23"/>
        </w:rPr>
        <w:t>interruzione</w:t>
      </w:r>
      <w:r w:rsidR="00CB638E">
        <w:rPr>
          <w:sz w:val="23"/>
        </w:rPr>
        <w:t xml:space="preserve"> </w:t>
      </w:r>
      <w:r>
        <w:rPr>
          <w:sz w:val="23"/>
        </w:rPr>
        <w:t>del</w:t>
      </w:r>
      <w:r w:rsidR="00CB638E">
        <w:rPr>
          <w:sz w:val="23"/>
        </w:rPr>
        <w:t xml:space="preserve"> </w:t>
      </w:r>
      <w:r>
        <w:rPr>
          <w:sz w:val="23"/>
        </w:rPr>
        <w:t>servizio</w:t>
      </w:r>
      <w:r w:rsidR="00CB638E">
        <w:rPr>
          <w:sz w:val="23"/>
        </w:rPr>
        <w:t xml:space="preserve"> </w:t>
      </w:r>
      <w:r>
        <w:rPr>
          <w:sz w:val="23"/>
        </w:rPr>
        <w:t>senza</w:t>
      </w:r>
      <w:r w:rsidR="00CB638E">
        <w:rPr>
          <w:sz w:val="23"/>
        </w:rPr>
        <w:t xml:space="preserve"> </w:t>
      </w:r>
      <w:r>
        <w:rPr>
          <w:sz w:val="23"/>
        </w:rPr>
        <w:t>giusta</w:t>
      </w:r>
      <w:r w:rsidR="00CB638E">
        <w:rPr>
          <w:sz w:val="23"/>
        </w:rPr>
        <w:t xml:space="preserve"> </w:t>
      </w:r>
      <w:r>
        <w:rPr>
          <w:sz w:val="23"/>
        </w:rPr>
        <w:t>causa;</w:t>
      </w:r>
    </w:p>
    <w:p w:rsidR="00BE73B8" w:rsidRDefault="00BD40F9" w:rsidP="0095077E">
      <w:pPr>
        <w:pStyle w:val="Paragrafoelenco"/>
        <w:numPr>
          <w:ilvl w:val="1"/>
          <w:numId w:val="2"/>
        </w:numPr>
        <w:tabs>
          <w:tab w:val="left" w:pos="833"/>
          <w:tab w:val="left" w:pos="834"/>
        </w:tabs>
        <w:spacing w:before="35" w:line="271" w:lineRule="auto"/>
        <w:ind w:right="191"/>
        <w:jc w:val="left"/>
        <w:rPr>
          <w:sz w:val="23"/>
        </w:rPr>
      </w:pPr>
      <w:r>
        <w:rPr>
          <w:sz w:val="23"/>
        </w:rPr>
        <w:t>in</w:t>
      </w:r>
      <w:r w:rsidR="00CB638E">
        <w:rPr>
          <w:sz w:val="23"/>
        </w:rPr>
        <w:t xml:space="preserve"> </w:t>
      </w:r>
      <w:r>
        <w:rPr>
          <w:sz w:val="23"/>
        </w:rPr>
        <w:t>osservanza</w:t>
      </w:r>
      <w:r w:rsidR="00CB638E">
        <w:rPr>
          <w:sz w:val="23"/>
        </w:rPr>
        <w:t xml:space="preserve"> </w:t>
      </w:r>
      <w:r>
        <w:rPr>
          <w:sz w:val="23"/>
        </w:rPr>
        <w:t>reiterata</w:t>
      </w:r>
      <w:r w:rsidR="00CB638E">
        <w:rPr>
          <w:sz w:val="23"/>
        </w:rPr>
        <w:t xml:space="preserve"> </w:t>
      </w:r>
      <w:r>
        <w:rPr>
          <w:sz w:val="23"/>
        </w:rPr>
        <w:t>delle</w:t>
      </w:r>
      <w:r w:rsidR="00CB638E">
        <w:rPr>
          <w:sz w:val="23"/>
        </w:rPr>
        <w:t xml:space="preserve"> </w:t>
      </w:r>
      <w:r>
        <w:rPr>
          <w:sz w:val="23"/>
        </w:rPr>
        <w:t>disposizioni</w:t>
      </w:r>
      <w:r w:rsidR="00CB638E">
        <w:rPr>
          <w:sz w:val="23"/>
        </w:rPr>
        <w:t xml:space="preserve"> </w:t>
      </w:r>
      <w:r>
        <w:rPr>
          <w:sz w:val="23"/>
        </w:rPr>
        <w:t>di</w:t>
      </w:r>
      <w:r w:rsidR="00CB638E">
        <w:rPr>
          <w:sz w:val="23"/>
        </w:rPr>
        <w:t xml:space="preserve"> </w:t>
      </w:r>
      <w:r>
        <w:rPr>
          <w:sz w:val="23"/>
        </w:rPr>
        <w:t>legge,</w:t>
      </w:r>
      <w:r w:rsidR="00CB638E">
        <w:rPr>
          <w:sz w:val="23"/>
        </w:rPr>
        <w:t xml:space="preserve"> </w:t>
      </w:r>
      <w:r>
        <w:rPr>
          <w:sz w:val="23"/>
        </w:rPr>
        <w:t>di</w:t>
      </w:r>
      <w:r w:rsidR="00CB638E">
        <w:rPr>
          <w:sz w:val="23"/>
        </w:rPr>
        <w:t xml:space="preserve"> </w:t>
      </w:r>
      <w:r>
        <w:rPr>
          <w:sz w:val="23"/>
        </w:rPr>
        <w:t>regolamenti</w:t>
      </w:r>
      <w:r w:rsidR="00CB638E">
        <w:rPr>
          <w:sz w:val="23"/>
        </w:rPr>
        <w:t xml:space="preserve"> </w:t>
      </w:r>
      <w:r>
        <w:rPr>
          <w:sz w:val="23"/>
        </w:rPr>
        <w:t>e</w:t>
      </w:r>
      <w:r w:rsidR="00CB638E">
        <w:rPr>
          <w:sz w:val="23"/>
        </w:rPr>
        <w:t xml:space="preserve"> </w:t>
      </w:r>
      <w:r>
        <w:rPr>
          <w:sz w:val="23"/>
        </w:rPr>
        <w:t>degli</w:t>
      </w:r>
      <w:r w:rsidR="00CB638E">
        <w:rPr>
          <w:sz w:val="23"/>
        </w:rPr>
        <w:t xml:space="preserve"> </w:t>
      </w:r>
      <w:r>
        <w:rPr>
          <w:sz w:val="23"/>
        </w:rPr>
        <w:t>obblighi</w:t>
      </w:r>
      <w:r w:rsidR="00CB638E">
        <w:rPr>
          <w:sz w:val="23"/>
        </w:rPr>
        <w:t xml:space="preserve"> </w:t>
      </w:r>
      <w:r>
        <w:rPr>
          <w:sz w:val="23"/>
        </w:rPr>
        <w:t>previsti</w:t>
      </w:r>
      <w:r w:rsidR="00CB638E">
        <w:rPr>
          <w:sz w:val="23"/>
        </w:rPr>
        <w:t xml:space="preserve"> </w:t>
      </w:r>
      <w:r>
        <w:rPr>
          <w:sz w:val="23"/>
        </w:rPr>
        <w:t>dal</w:t>
      </w:r>
      <w:r w:rsidR="00CB638E">
        <w:rPr>
          <w:sz w:val="23"/>
        </w:rPr>
        <w:t xml:space="preserve"> </w:t>
      </w:r>
      <w:r>
        <w:rPr>
          <w:sz w:val="23"/>
        </w:rPr>
        <w:t>presente</w:t>
      </w:r>
      <w:r w:rsidR="00CB638E">
        <w:rPr>
          <w:sz w:val="23"/>
        </w:rPr>
        <w:t xml:space="preserve"> </w:t>
      </w:r>
      <w:r>
        <w:rPr>
          <w:sz w:val="23"/>
        </w:rPr>
        <w:t>Capitolato</w:t>
      </w:r>
      <w:r w:rsidR="00CB638E">
        <w:rPr>
          <w:sz w:val="23"/>
        </w:rPr>
        <w:t xml:space="preserve"> </w:t>
      </w:r>
      <w:r>
        <w:rPr>
          <w:sz w:val="23"/>
        </w:rPr>
        <w:t>Prestazionale;</w:t>
      </w:r>
    </w:p>
    <w:p w:rsidR="00BE73B8" w:rsidRDefault="00BD40F9" w:rsidP="0095077E">
      <w:pPr>
        <w:pStyle w:val="Paragrafoelenco"/>
        <w:numPr>
          <w:ilvl w:val="1"/>
          <w:numId w:val="2"/>
        </w:numPr>
        <w:tabs>
          <w:tab w:val="left" w:pos="833"/>
          <w:tab w:val="left" w:pos="834"/>
        </w:tabs>
        <w:spacing w:before="5" w:line="268" w:lineRule="auto"/>
        <w:ind w:right="191"/>
        <w:jc w:val="left"/>
        <w:rPr>
          <w:sz w:val="23"/>
        </w:rPr>
      </w:pPr>
      <w:r>
        <w:rPr>
          <w:sz w:val="23"/>
        </w:rPr>
        <w:t>perdita, nel corso del rapporto contrattuale, dei requisiti previsti dalle disposizioni normative e</w:t>
      </w:r>
      <w:r w:rsidR="00CB638E">
        <w:rPr>
          <w:sz w:val="23"/>
        </w:rPr>
        <w:t xml:space="preserve"> </w:t>
      </w:r>
      <w:r>
        <w:rPr>
          <w:sz w:val="23"/>
        </w:rPr>
        <w:t>dal</w:t>
      </w:r>
      <w:r w:rsidR="00CB638E">
        <w:rPr>
          <w:sz w:val="23"/>
        </w:rPr>
        <w:t xml:space="preserve"> </w:t>
      </w:r>
      <w:r>
        <w:rPr>
          <w:sz w:val="23"/>
        </w:rPr>
        <w:t>presente Capitolato</w:t>
      </w:r>
      <w:r w:rsidR="00CB638E">
        <w:rPr>
          <w:sz w:val="23"/>
        </w:rPr>
        <w:t xml:space="preserve"> </w:t>
      </w:r>
      <w:r>
        <w:rPr>
          <w:sz w:val="23"/>
        </w:rPr>
        <w:t>Prestazionale;</w:t>
      </w:r>
    </w:p>
    <w:p w:rsidR="00BE73B8" w:rsidRDefault="00BD40F9" w:rsidP="0095077E">
      <w:pPr>
        <w:pStyle w:val="Paragrafoelenco"/>
        <w:numPr>
          <w:ilvl w:val="1"/>
          <w:numId w:val="2"/>
        </w:numPr>
        <w:tabs>
          <w:tab w:val="left" w:pos="833"/>
          <w:tab w:val="left" w:pos="834"/>
        </w:tabs>
        <w:spacing w:before="10"/>
        <w:ind w:right="191" w:hanging="361"/>
        <w:jc w:val="left"/>
        <w:rPr>
          <w:sz w:val="23"/>
        </w:rPr>
      </w:pPr>
      <w:r>
        <w:rPr>
          <w:sz w:val="23"/>
        </w:rPr>
        <w:t>concessione</w:t>
      </w:r>
      <w:r w:rsidR="00CB638E">
        <w:rPr>
          <w:sz w:val="23"/>
        </w:rPr>
        <w:t xml:space="preserve"> </w:t>
      </w:r>
      <w:r>
        <w:rPr>
          <w:sz w:val="23"/>
        </w:rPr>
        <w:t>in</w:t>
      </w:r>
      <w:r w:rsidR="00CB638E">
        <w:rPr>
          <w:sz w:val="23"/>
        </w:rPr>
        <w:t xml:space="preserve"> </w:t>
      </w:r>
      <w:r>
        <w:rPr>
          <w:sz w:val="23"/>
        </w:rPr>
        <w:t>subappalto</w:t>
      </w:r>
      <w:r w:rsidR="00CB638E">
        <w:rPr>
          <w:sz w:val="23"/>
        </w:rPr>
        <w:t xml:space="preserve"> </w:t>
      </w:r>
      <w:r>
        <w:rPr>
          <w:sz w:val="23"/>
        </w:rPr>
        <w:t>ovvero</w:t>
      </w:r>
      <w:r w:rsidR="00CB638E">
        <w:rPr>
          <w:sz w:val="23"/>
        </w:rPr>
        <w:t xml:space="preserve"> </w:t>
      </w:r>
      <w:r>
        <w:rPr>
          <w:sz w:val="23"/>
        </w:rPr>
        <w:t>cessione,</w:t>
      </w:r>
      <w:r w:rsidR="00CB638E">
        <w:rPr>
          <w:sz w:val="23"/>
        </w:rPr>
        <w:t xml:space="preserve"> </w:t>
      </w:r>
      <w:r>
        <w:rPr>
          <w:sz w:val="23"/>
        </w:rPr>
        <w:t>totali</w:t>
      </w:r>
      <w:r w:rsidR="00CB638E">
        <w:rPr>
          <w:sz w:val="23"/>
        </w:rPr>
        <w:t xml:space="preserve"> </w:t>
      </w:r>
      <w:r>
        <w:rPr>
          <w:sz w:val="23"/>
        </w:rPr>
        <w:t>o</w:t>
      </w:r>
      <w:r w:rsidR="00CB638E">
        <w:rPr>
          <w:sz w:val="23"/>
        </w:rPr>
        <w:t xml:space="preserve"> </w:t>
      </w:r>
      <w:r>
        <w:rPr>
          <w:sz w:val="23"/>
        </w:rPr>
        <w:t>parziali,</w:t>
      </w:r>
      <w:r w:rsidR="00CB638E">
        <w:rPr>
          <w:sz w:val="23"/>
        </w:rPr>
        <w:t xml:space="preserve"> </w:t>
      </w:r>
      <w:r>
        <w:rPr>
          <w:sz w:val="23"/>
        </w:rPr>
        <w:t>del</w:t>
      </w:r>
      <w:r w:rsidR="00CB638E">
        <w:rPr>
          <w:sz w:val="23"/>
        </w:rPr>
        <w:t xml:space="preserve"> </w:t>
      </w:r>
      <w:r>
        <w:rPr>
          <w:sz w:val="23"/>
        </w:rPr>
        <w:t>contratto;</w:t>
      </w:r>
    </w:p>
    <w:p w:rsidR="00BE73B8" w:rsidRDefault="00BD40F9" w:rsidP="0095077E">
      <w:pPr>
        <w:pStyle w:val="Paragrafoelenco"/>
        <w:numPr>
          <w:ilvl w:val="1"/>
          <w:numId w:val="2"/>
        </w:numPr>
        <w:tabs>
          <w:tab w:val="left" w:pos="833"/>
          <w:tab w:val="left" w:pos="834"/>
        </w:tabs>
        <w:spacing w:before="39" w:line="268" w:lineRule="auto"/>
        <w:ind w:right="191"/>
        <w:jc w:val="left"/>
        <w:rPr>
          <w:sz w:val="23"/>
        </w:rPr>
      </w:pPr>
      <w:r>
        <w:rPr>
          <w:sz w:val="23"/>
        </w:rPr>
        <w:t>ritardo</w:t>
      </w:r>
      <w:r w:rsidR="00CB638E">
        <w:rPr>
          <w:sz w:val="23"/>
        </w:rPr>
        <w:t xml:space="preserve"> </w:t>
      </w:r>
      <w:r>
        <w:rPr>
          <w:sz w:val="23"/>
        </w:rPr>
        <w:t>negli</w:t>
      </w:r>
      <w:r w:rsidR="00CB638E">
        <w:rPr>
          <w:sz w:val="23"/>
        </w:rPr>
        <w:t xml:space="preserve"> </w:t>
      </w:r>
      <w:r>
        <w:rPr>
          <w:sz w:val="23"/>
        </w:rPr>
        <w:t>adempimenti</w:t>
      </w:r>
      <w:r w:rsidR="00CB638E">
        <w:rPr>
          <w:sz w:val="23"/>
        </w:rPr>
        <w:t xml:space="preserve"> </w:t>
      </w:r>
      <w:r>
        <w:rPr>
          <w:sz w:val="23"/>
        </w:rPr>
        <w:t>prescritti</w:t>
      </w:r>
      <w:r w:rsidR="00CB638E">
        <w:rPr>
          <w:sz w:val="23"/>
        </w:rPr>
        <w:t xml:space="preserve"> </w:t>
      </w:r>
      <w:r>
        <w:rPr>
          <w:sz w:val="23"/>
        </w:rPr>
        <w:t>nel</w:t>
      </w:r>
      <w:r w:rsidR="00CB638E">
        <w:rPr>
          <w:sz w:val="23"/>
        </w:rPr>
        <w:t xml:space="preserve"> </w:t>
      </w:r>
      <w:r>
        <w:rPr>
          <w:sz w:val="23"/>
        </w:rPr>
        <w:t>caso</w:t>
      </w:r>
      <w:r w:rsidR="00CB638E">
        <w:rPr>
          <w:sz w:val="23"/>
        </w:rPr>
        <w:t xml:space="preserve"> </w:t>
      </w:r>
      <w:r>
        <w:rPr>
          <w:sz w:val="23"/>
        </w:rPr>
        <w:t>di</w:t>
      </w:r>
      <w:r w:rsidR="00CB638E">
        <w:rPr>
          <w:sz w:val="23"/>
        </w:rPr>
        <w:t xml:space="preserve"> </w:t>
      </w:r>
      <w:r>
        <w:rPr>
          <w:sz w:val="23"/>
        </w:rPr>
        <w:t>rilievo</w:t>
      </w:r>
      <w:r w:rsidR="00CB638E">
        <w:rPr>
          <w:sz w:val="23"/>
        </w:rPr>
        <w:t xml:space="preserve"> </w:t>
      </w:r>
      <w:r>
        <w:rPr>
          <w:sz w:val="23"/>
        </w:rPr>
        <w:t>nelle</w:t>
      </w:r>
      <w:r w:rsidR="00CB638E">
        <w:rPr>
          <w:sz w:val="23"/>
        </w:rPr>
        <w:t xml:space="preserve"> </w:t>
      </w:r>
      <w:r>
        <w:rPr>
          <w:sz w:val="23"/>
        </w:rPr>
        <w:t>ispezioni,</w:t>
      </w:r>
      <w:r w:rsidR="00CB638E">
        <w:rPr>
          <w:sz w:val="23"/>
        </w:rPr>
        <w:t xml:space="preserve"> </w:t>
      </w:r>
      <w:r>
        <w:rPr>
          <w:sz w:val="23"/>
        </w:rPr>
        <w:t>nel</w:t>
      </w:r>
      <w:r w:rsidR="00CB638E">
        <w:rPr>
          <w:sz w:val="23"/>
        </w:rPr>
        <w:t xml:space="preserve"> </w:t>
      </w:r>
      <w:r>
        <w:rPr>
          <w:sz w:val="23"/>
        </w:rPr>
        <w:t>caso</w:t>
      </w:r>
      <w:r w:rsidR="00CB638E">
        <w:rPr>
          <w:sz w:val="23"/>
        </w:rPr>
        <w:t xml:space="preserve"> </w:t>
      </w:r>
      <w:r>
        <w:rPr>
          <w:sz w:val="23"/>
        </w:rPr>
        <w:t>di</w:t>
      </w:r>
      <w:r w:rsidR="00CB638E">
        <w:rPr>
          <w:sz w:val="23"/>
        </w:rPr>
        <w:t xml:space="preserve"> </w:t>
      </w:r>
      <w:r>
        <w:rPr>
          <w:sz w:val="23"/>
        </w:rPr>
        <w:t>invito</w:t>
      </w:r>
      <w:r w:rsidR="00CB638E">
        <w:rPr>
          <w:sz w:val="23"/>
        </w:rPr>
        <w:t xml:space="preserve"> </w:t>
      </w:r>
      <w:r>
        <w:rPr>
          <w:sz w:val="23"/>
        </w:rPr>
        <w:t>al</w:t>
      </w:r>
      <w:r w:rsidR="00CB638E">
        <w:rPr>
          <w:sz w:val="23"/>
        </w:rPr>
        <w:t xml:space="preserve"> </w:t>
      </w:r>
      <w:r>
        <w:rPr>
          <w:sz w:val="23"/>
        </w:rPr>
        <w:t>miglioramento</w:t>
      </w:r>
      <w:r w:rsidR="00CB638E">
        <w:rPr>
          <w:sz w:val="23"/>
        </w:rPr>
        <w:t xml:space="preserve"> </w:t>
      </w:r>
      <w:r>
        <w:rPr>
          <w:sz w:val="23"/>
        </w:rPr>
        <w:t>e</w:t>
      </w:r>
      <w:r w:rsidR="00CB638E">
        <w:rPr>
          <w:sz w:val="23"/>
        </w:rPr>
        <w:t xml:space="preserve"> </w:t>
      </w:r>
      <w:r>
        <w:rPr>
          <w:sz w:val="23"/>
        </w:rPr>
        <w:t>all’eliminazione</w:t>
      </w:r>
      <w:r w:rsidR="00CB638E">
        <w:rPr>
          <w:sz w:val="23"/>
        </w:rPr>
        <w:t xml:space="preserve"> </w:t>
      </w:r>
      <w:r>
        <w:rPr>
          <w:sz w:val="23"/>
        </w:rPr>
        <w:t>di</w:t>
      </w:r>
      <w:r w:rsidR="00CB638E">
        <w:rPr>
          <w:sz w:val="23"/>
        </w:rPr>
        <w:t xml:space="preserve"> </w:t>
      </w:r>
      <w:r>
        <w:rPr>
          <w:sz w:val="23"/>
        </w:rPr>
        <w:t>difetti o</w:t>
      </w:r>
      <w:r w:rsidR="00CB638E">
        <w:rPr>
          <w:sz w:val="23"/>
        </w:rPr>
        <w:t xml:space="preserve"> </w:t>
      </w:r>
      <w:r>
        <w:rPr>
          <w:sz w:val="23"/>
        </w:rPr>
        <w:t>imperfezioni del servizio;</w:t>
      </w:r>
    </w:p>
    <w:p w:rsidR="00BE73B8" w:rsidRDefault="00BD40F9" w:rsidP="0095077E">
      <w:pPr>
        <w:pStyle w:val="Paragrafoelenco"/>
        <w:numPr>
          <w:ilvl w:val="1"/>
          <w:numId w:val="2"/>
        </w:numPr>
        <w:tabs>
          <w:tab w:val="left" w:pos="833"/>
          <w:tab w:val="left" w:pos="834"/>
        </w:tabs>
        <w:spacing w:before="10" w:line="266" w:lineRule="auto"/>
        <w:ind w:right="191"/>
        <w:jc w:val="left"/>
        <w:rPr>
          <w:sz w:val="23"/>
        </w:rPr>
      </w:pPr>
      <w:r>
        <w:rPr>
          <w:sz w:val="23"/>
        </w:rPr>
        <w:t>inottemperanza delle prescrizioni del contratto in ordine alla documentazione da presentare, agli</w:t>
      </w:r>
      <w:r w:rsidR="00CB638E">
        <w:rPr>
          <w:sz w:val="23"/>
        </w:rPr>
        <w:t xml:space="preserve"> </w:t>
      </w:r>
      <w:r>
        <w:rPr>
          <w:sz w:val="23"/>
        </w:rPr>
        <w:t>orari</w:t>
      </w:r>
      <w:r w:rsidR="00CB638E">
        <w:rPr>
          <w:sz w:val="23"/>
        </w:rPr>
        <w:t xml:space="preserve"> </w:t>
      </w:r>
      <w:r>
        <w:rPr>
          <w:sz w:val="23"/>
        </w:rPr>
        <w:t>e ai</w:t>
      </w:r>
      <w:r w:rsidR="00CB638E">
        <w:rPr>
          <w:sz w:val="23"/>
        </w:rPr>
        <w:t xml:space="preserve"> </w:t>
      </w:r>
      <w:r>
        <w:rPr>
          <w:sz w:val="23"/>
        </w:rPr>
        <w:t>tempi da osservare per</w:t>
      </w:r>
      <w:r w:rsidR="00CB638E">
        <w:rPr>
          <w:sz w:val="23"/>
        </w:rPr>
        <w:t xml:space="preserve"> </w:t>
      </w:r>
      <w:r>
        <w:rPr>
          <w:sz w:val="23"/>
        </w:rPr>
        <w:t>il</w:t>
      </w:r>
      <w:r w:rsidR="00CB638E">
        <w:rPr>
          <w:sz w:val="23"/>
        </w:rPr>
        <w:t xml:space="preserve"> </w:t>
      </w:r>
      <w:r>
        <w:rPr>
          <w:sz w:val="23"/>
        </w:rPr>
        <w:t>servizio prestato.</w:t>
      </w:r>
    </w:p>
    <w:p w:rsidR="00BE73B8" w:rsidRDefault="00BD40F9" w:rsidP="0095077E">
      <w:pPr>
        <w:spacing w:before="13" w:line="276" w:lineRule="auto"/>
        <w:ind w:left="113" w:right="191"/>
        <w:jc w:val="both"/>
        <w:rPr>
          <w:sz w:val="23"/>
        </w:rPr>
      </w:pPr>
      <w:r>
        <w:rPr>
          <w:sz w:val="23"/>
        </w:rPr>
        <w:t>L’Amministrazionehafacoltàdiapplicarelepenalitàqualorainoccasionedeicontrolli</w:t>
      </w:r>
      <w:r w:rsidR="00A9103C">
        <w:rPr>
          <w:sz w:val="23"/>
        </w:rPr>
        <w:t>effettuati vengano</w:t>
      </w:r>
      <w:r>
        <w:rPr>
          <w:sz w:val="23"/>
        </w:rPr>
        <w:t xml:space="preserve"> rilevate inadempienze riguardanti assenze degli operatori o negligenze e non adempimento di</w:t>
      </w:r>
      <w:r w:rsidR="00CB638E">
        <w:rPr>
          <w:sz w:val="23"/>
        </w:rPr>
        <w:t xml:space="preserve"> </w:t>
      </w:r>
      <w:r>
        <w:rPr>
          <w:sz w:val="23"/>
        </w:rPr>
        <w:t>quanto</w:t>
      </w:r>
      <w:r w:rsidR="00CB638E">
        <w:rPr>
          <w:sz w:val="23"/>
        </w:rPr>
        <w:t xml:space="preserve"> </w:t>
      </w:r>
      <w:r>
        <w:rPr>
          <w:sz w:val="23"/>
        </w:rPr>
        <w:t>prescritto nel presente capitolato.</w:t>
      </w:r>
    </w:p>
    <w:p w:rsidR="00BE73B8" w:rsidRDefault="00BD40F9" w:rsidP="0095077E">
      <w:pPr>
        <w:spacing w:line="276" w:lineRule="auto"/>
        <w:ind w:left="113" w:right="191"/>
        <w:jc w:val="both"/>
        <w:rPr>
          <w:sz w:val="23"/>
        </w:rPr>
      </w:pPr>
      <w:r>
        <w:rPr>
          <w:sz w:val="23"/>
        </w:rPr>
        <w:t>Le insufficienze, le inadempienze, la violazione totale o parziale delle condizioni e degli obblighi</w:t>
      </w:r>
      <w:r w:rsidR="00CB638E">
        <w:rPr>
          <w:sz w:val="23"/>
        </w:rPr>
        <w:t xml:space="preserve"> </w:t>
      </w:r>
      <w:r>
        <w:rPr>
          <w:sz w:val="23"/>
        </w:rPr>
        <w:t>contenuti nella presente convenzione che siano di gravità tale da compromettere la funzionalità del</w:t>
      </w:r>
      <w:r w:rsidR="00CB638E">
        <w:rPr>
          <w:sz w:val="23"/>
        </w:rPr>
        <w:t xml:space="preserve"> </w:t>
      </w:r>
      <w:r>
        <w:rPr>
          <w:sz w:val="23"/>
        </w:rPr>
        <w:t>Servizio, saranno causa di risoluzione automatica del contratto ex art. 1456 C.C. e il Comune potrà</w:t>
      </w:r>
      <w:r w:rsidR="00CB638E">
        <w:rPr>
          <w:sz w:val="23"/>
        </w:rPr>
        <w:t xml:space="preserve"> </w:t>
      </w:r>
      <w:r>
        <w:rPr>
          <w:sz w:val="23"/>
        </w:rPr>
        <w:t>assumere immediatamente l’esercizio diretto del servizio di cui trattasi, ovvero affidarne la prosecuzione</w:t>
      </w:r>
      <w:r w:rsidR="00CB638E">
        <w:rPr>
          <w:sz w:val="23"/>
        </w:rPr>
        <w:t xml:space="preserve"> </w:t>
      </w:r>
      <w:r>
        <w:rPr>
          <w:sz w:val="23"/>
        </w:rPr>
        <w:t>ad altri.</w:t>
      </w:r>
    </w:p>
    <w:p w:rsidR="00BE73B8" w:rsidRDefault="00BD40F9" w:rsidP="0095077E">
      <w:pPr>
        <w:spacing w:before="1" w:line="276" w:lineRule="auto"/>
        <w:ind w:left="113" w:right="191"/>
        <w:jc w:val="both"/>
        <w:rPr>
          <w:sz w:val="23"/>
        </w:rPr>
      </w:pPr>
      <w:r>
        <w:rPr>
          <w:sz w:val="23"/>
        </w:rPr>
        <w:t>Qualora la risoluzione avvenga per colpa dell’Affidatario e per ritardi, inadempimenti o difetti di</w:t>
      </w:r>
      <w:r w:rsidR="00CB638E">
        <w:rPr>
          <w:sz w:val="23"/>
        </w:rPr>
        <w:t xml:space="preserve"> </w:t>
      </w:r>
      <w:r>
        <w:rPr>
          <w:sz w:val="23"/>
        </w:rPr>
        <w:t>esecuzione del Servizio, ogni maggiore costo del Servizio effettuato da altre ditte, comprese le eventuali</w:t>
      </w:r>
      <w:r w:rsidR="00CB638E">
        <w:rPr>
          <w:sz w:val="23"/>
        </w:rPr>
        <w:t xml:space="preserve"> </w:t>
      </w:r>
      <w:r>
        <w:rPr>
          <w:sz w:val="23"/>
        </w:rPr>
        <w:t>spese per atti e simili, resta a carico dell’affidatario, fatte salve le possibilità di ogni altra iniziativa che il</w:t>
      </w:r>
      <w:r w:rsidR="00CB638E">
        <w:rPr>
          <w:sz w:val="23"/>
        </w:rPr>
        <w:t xml:space="preserve"> </w:t>
      </w:r>
      <w:r>
        <w:rPr>
          <w:sz w:val="23"/>
        </w:rPr>
        <w:t>Comune</w:t>
      </w:r>
      <w:r w:rsidR="00CB638E">
        <w:rPr>
          <w:sz w:val="23"/>
        </w:rPr>
        <w:t xml:space="preserve"> </w:t>
      </w:r>
      <w:r>
        <w:rPr>
          <w:sz w:val="23"/>
        </w:rPr>
        <w:t>intenderà mettere</w:t>
      </w:r>
      <w:r w:rsidR="00CB638E">
        <w:rPr>
          <w:sz w:val="23"/>
        </w:rPr>
        <w:t xml:space="preserve"> </w:t>
      </w:r>
      <w:r>
        <w:rPr>
          <w:sz w:val="23"/>
        </w:rPr>
        <w:t>in atto.</w:t>
      </w:r>
    </w:p>
    <w:p w:rsidR="00BE73B8" w:rsidRDefault="00BD40F9" w:rsidP="0095077E">
      <w:pPr>
        <w:spacing w:line="276" w:lineRule="auto"/>
        <w:ind w:left="113" w:right="191"/>
        <w:jc w:val="both"/>
        <w:rPr>
          <w:sz w:val="23"/>
        </w:rPr>
      </w:pPr>
      <w:r>
        <w:rPr>
          <w:sz w:val="23"/>
        </w:rPr>
        <w:t>È automatica la risoluzione del contratto in caso di cessazione del soggetto.</w:t>
      </w:r>
      <w:r w:rsidR="00CB638E">
        <w:rPr>
          <w:sz w:val="23"/>
        </w:rPr>
        <w:t xml:space="preserve"> </w:t>
      </w:r>
      <w:r>
        <w:rPr>
          <w:sz w:val="23"/>
        </w:rPr>
        <w:t>Rimane</w:t>
      </w:r>
      <w:r w:rsidR="00CB638E">
        <w:rPr>
          <w:sz w:val="23"/>
        </w:rPr>
        <w:t xml:space="preserve"> </w:t>
      </w:r>
      <w:proofErr w:type="gramStart"/>
      <w:r>
        <w:rPr>
          <w:sz w:val="23"/>
        </w:rPr>
        <w:t>salva,comunque</w:t>
      </w:r>
      <w:proofErr w:type="gramEnd"/>
      <w:r>
        <w:rPr>
          <w:sz w:val="23"/>
        </w:rPr>
        <w:t>,lafacoltàprevistadall’art.1461delCodicecivile.</w:t>
      </w:r>
    </w:p>
    <w:p w:rsidR="00BE73B8" w:rsidRDefault="00BE73B8" w:rsidP="0095077E">
      <w:pPr>
        <w:pStyle w:val="Corpotesto"/>
        <w:spacing w:before="8"/>
        <w:ind w:left="0" w:right="191"/>
        <w:jc w:val="left"/>
        <w:rPr>
          <w:sz w:val="27"/>
        </w:rPr>
      </w:pPr>
    </w:p>
    <w:p w:rsidR="00BE73B8" w:rsidRDefault="00BD40F9" w:rsidP="0095077E">
      <w:pPr>
        <w:ind w:left="113" w:right="191"/>
        <w:jc w:val="both"/>
        <w:rPr>
          <w:b/>
          <w:sz w:val="24"/>
        </w:rPr>
      </w:pPr>
      <w:r>
        <w:rPr>
          <w:i/>
          <w:sz w:val="24"/>
        </w:rPr>
        <w:t>ART.</w:t>
      </w:r>
      <w:r w:rsidR="0055153D">
        <w:rPr>
          <w:i/>
          <w:sz w:val="24"/>
        </w:rPr>
        <w:t>25</w:t>
      </w:r>
      <w:r>
        <w:rPr>
          <w:i/>
          <w:sz w:val="24"/>
        </w:rPr>
        <w:t>-</w:t>
      </w:r>
      <w:r>
        <w:rPr>
          <w:b/>
          <w:sz w:val="24"/>
        </w:rPr>
        <w:t>PENAL</w:t>
      </w:r>
      <w:r w:rsidR="00A9103C">
        <w:rPr>
          <w:b/>
          <w:sz w:val="24"/>
        </w:rPr>
        <w:t>E</w:t>
      </w:r>
    </w:p>
    <w:p w:rsidR="00A9103C" w:rsidRDefault="00BD40F9" w:rsidP="0095077E">
      <w:pPr>
        <w:spacing w:before="41" w:line="276" w:lineRule="auto"/>
        <w:ind w:left="113" w:right="191"/>
        <w:jc w:val="both"/>
        <w:rPr>
          <w:spacing w:val="23"/>
          <w:sz w:val="23"/>
        </w:rPr>
      </w:pPr>
      <w:r>
        <w:rPr>
          <w:sz w:val="23"/>
        </w:rPr>
        <w:t>La Ditta aggiudicataria, nell’esecuzione dei servizi previsti dal presente Capitolato, ha l’obbligo di</w:t>
      </w:r>
      <w:r w:rsidR="00926C1A">
        <w:rPr>
          <w:sz w:val="23"/>
        </w:rPr>
        <w:t xml:space="preserve"> </w:t>
      </w:r>
      <w:r>
        <w:rPr>
          <w:sz w:val="23"/>
        </w:rPr>
        <w:t>uniformarsi a tutte le disposizioni di legge e alle disposizioni presenti e future emanate dall’Ambito</w:t>
      </w:r>
      <w:r w:rsidR="00926C1A">
        <w:rPr>
          <w:sz w:val="23"/>
        </w:rPr>
        <w:t xml:space="preserve"> </w:t>
      </w:r>
      <w:r>
        <w:rPr>
          <w:sz w:val="23"/>
        </w:rPr>
        <w:t>Territoriale. Ove non attenda a tutti gli obblighi, ovvero violi comunque le disposizioni del presente</w:t>
      </w:r>
      <w:r w:rsidR="00926C1A">
        <w:rPr>
          <w:sz w:val="23"/>
        </w:rPr>
        <w:t xml:space="preserve"> </w:t>
      </w:r>
      <w:r>
        <w:rPr>
          <w:sz w:val="23"/>
        </w:rPr>
        <w:t>Capitolato, è tenuta al pagamento di una penalità variante da € 50,00 a € 250,00, in rapporto alla gravità</w:t>
      </w:r>
      <w:r w:rsidR="00926C1A">
        <w:rPr>
          <w:sz w:val="23"/>
        </w:rPr>
        <w:t xml:space="preserve"> </w:t>
      </w:r>
      <w:r>
        <w:rPr>
          <w:sz w:val="23"/>
        </w:rPr>
        <w:t xml:space="preserve">dell’inadempienza e/o della recidività. L’applicazione della penale dovrà essere preceduta da </w:t>
      </w:r>
      <w:r>
        <w:rPr>
          <w:sz w:val="23"/>
        </w:rPr>
        <w:lastRenderedPageBreak/>
        <w:t>regolare</w:t>
      </w:r>
      <w:r w:rsidR="00926C1A">
        <w:rPr>
          <w:sz w:val="23"/>
        </w:rPr>
        <w:t xml:space="preserve"> </w:t>
      </w:r>
      <w:r>
        <w:rPr>
          <w:sz w:val="23"/>
        </w:rPr>
        <w:t>contestazione dell’inadempienza mediante raccomandata A.R.</w:t>
      </w:r>
      <w:r w:rsidR="00A9103C">
        <w:rPr>
          <w:sz w:val="23"/>
        </w:rPr>
        <w:t xml:space="preserve"> o posta elettronica certificata</w:t>
      </w:r>
      <w:r>
        <w:rPr>
          <w:sz w:val="23"/>
        </w:rPr>
        <w:t>, alla quale l’aggiudicataria avrà la facoltàdipresentarelesuecontrodeduzionientroenonoltre10giornidalricevimentodellacontestazione.</w:t>
      </w:r>
    </w:p>
    <w:p w:rsidR="00A9103C" w:rsidRDefault="00BD40F9" w:rsidP="0095077E">
      <w:pPr>
        <w:spacing w:before="41" w:line="276" w:lineRule="auto"/>
        <w:ind w:left="113" w:right="191"/>
        <w:jc w:val="both"/>
        <w:rPr>
          <w:spacing w:val="1"/>
          <w:sz w:val="23"/>
        </w:rPr>
      </w:pPr>
      <w:r>
        <w:rPr>
          <w:sz w:val="23"/>
        </w:rPr>
        <w:t>Il</w:t>
      </w:r>
      <w:r w:rsidR="00926C1A">
        <w:rPr>
          <w:sz w:val="23"/>
        </w:rPr>
        <w:t xml:space="preserve"> </w:t>
      </w:r>
      <w:r>
        <w:rPr>
          <w:sz w:val="23"/>
        </w:rPr>
        <w:t>provvedimento è assunto dal Dirigente del Servizio Sociale e Prevenzione del Comune di Foggia. Si</w:t>
      </w:r>
      <w:r w:rsidR="00926C1A">
        <w:rPr>
          <w:sz w:val="23"/>
        </w:rPr>
        <w:t xml:space="preserve"> </w:t>
      </w:r>
      <w:r>
        <w:rPr>
          <w:sz w:val="23"/>
        </w:rPr>
        <w:t>procederà al recupero della penale, da parte del Comune, mediante ritenuta diretta sul versamento del</w:t>
      </w:r>
      <w:r w:rsidR="00926C1A">
        <w:rPr>
          <w:sz w:val="23"/>
        </w:rPr>
        <w:t xml:space="preserve"> </w:t>
      </w:r>
      <w:r>
        <w:rPr>
          <w:sz w:val="23"/>
        </w:rPr>
        <w:t>corrispettivo.</w:t>
      </w:r>
    </w:p>
    <w:p w:rsidR="00A9103C" w:rsidRDefault="00BD40F9" w:rsidP="0095077E">
      <w:pPr>
        <w:spacing w:before="41" w:line="276" w:lineRule="auto"/>
        <w:ind w:left="113" w:right="191"/>
        <w:jc w:val="both"/>
        <w:rPr>
          <w:sz w:val="23"/>
        </w:rPr>
      </w:pPr>
      <w:r>
        <w:rPr>
          <w:sz w:val="23"/>
        </w:rPr>
        <w:t>La</w:t>
      </w:r>
      <w:r w:rsidR="00926C1A">
        <w:rPr>
          <w:sz w:val="23"/>
        </w:rPr>
        <w:t xml:space="preserve"> </w:t>
      </w:r>
      <w:r>
        <w:rPr>
          <w:sz w:val="23"/>
        </w:rPr>
        <w:t>penale</w:t>
      </w:r>
      <w:r w:rsidR="00926C1A">
        <w:rPr>
          <w:sz w:val="23"/>
        </w:rPr>
        <w:t xml:space="preserve"> </w:t>
      </w:r>
      <w:r>
        <w:rPr>
          <w:sz w:val="23"/>
        </w:rPr>
        <w:t>ed</w:t>
      </w:r>
      <w:r w:rsidR="00926C1A">
        <w:rPr>
          <w:sz w:val="23"/>
        </w:rPr>
        <w:t xml:space="preserve"> </w:t>
      </w:r>
      <w:r>
        <w:rPr>
          <w:sz w:val="23"/>
        </w:rPr>
        <w:t>ogni</w:t>
      </w:r>
      <w:r w:rsidR="00926C1A">
        <w:rPr>
          <w:sz w:val="23"/>
        </w:rPr>
        <w:t xml:space="preserve"> </w:t>
      </w:r>
      <w:r>
        <w:rPr>
          <w:sz w:val="23"/>
        </w:rPr>
        <w:t>altro</w:t>
      </w:r>
      <w:r w:rsidR="00926C1A">
        <w:rPr>
          <w:sz w:val="23"/>
        </w:rPr>
        <w:t xml:space="preserve"> </w:t>
      </w:r>
      <w:r>
        <w:rPr>
          <w:sz w:val="23"/>
        </w:rPr>
        <w:t>genere</w:t>
      </w:r>
      <w:r w:rsidR="00926C1A">
        <w:rPr>
          <w:sz w:val="23"/>
        </w:rPr>
        <w:t xml:space="preserve"> </w:t>
      </w:r>
      <w:r>
        <w:rPr>
          <w:sz w:val="23"/>
        </w:rPr>
        <w:t>di</w:t>
      </w:r>
      <w:r w:rsidR="00926C1A">
        <w:rPr>
          <w:sz w:val="23"/>
        </w:rPr>
        <w:t xml:space="preserve"> </w:t>
      </w:r>
      <w:r>
        <w:rPr>
          <w:sz w:val="23"/>
        </w:rPr>
        <w:t xml:space="preserve">provvedimento del Comune sono notificate all’aggiudicataria in via amministrativa. </w:t>
      </w:r>
    </w:p>
    <w:p w:rsidR="00BE73B8" w:rsidRDefault="00BD40F9" w:rsidP="0095077E">
      <w:pPr>
        <w:spacing w:before="41" w:line="276" w:lineRule="auto"/>
        <w:ind w:left="113" w:right="191"/>
        <w:jc w:val="both"/>
        <w:rPr>
          <w:sz w:val="23"/>
        </w:rPr>
      </w:pPr>
      <w:r>
        <w:rPr>
          <w:sz w:val="23"/>
        </w:rPr>
        <w:t>Il Comune avrà</w:t>
      </w:r>
      <w:r w:rsidR="00926C1A">
        <w:rPr>
          <w:sz w:val="23"/>
        </w:rPr>
        <w:t xml:space="preserve"> </w:t>
      </w:r>
      <w:r>
        <w:rPr>
          <w:sz w:val="23"/>
        </w:rPr>
        <w:t>diritto di procedere alla risoluzione del contratto mediante semplice comunicazione raccomandata con</w:t>
      </w:r>
      <w:r w:rsidR="00926C1A">
        <w:rPr>
          <w:sz w:val="23"/>
        </w:rPr>
        <w:t xml:space="preserve"> </w:t>
      </w:r>
      <w:r>
        <w:rPr>
          <w:sz w:val="23"/>
        </w:rPr>
        <w:t>avviso</w:t>
      </w:r>
      <w:r w:rsidR="00926C1A">
        <w:rPr>
          <w:sz w:val="23"/>
        </w:rPr>
        <w:t xml:space="preserve"> </w:t>
      </w:r>
      <w:r>
        <w:rPr>
          <w:sz w:val="23"/>
        </w:rPr>
        <w:t>di ricevimento</w:t>
      </w:r>
      <w:r w:rsidR="00A9103C">
        <w:rPr>
          <w:sz w:val="23"/>
        </w:rPr>
        <w:t xml:space="preserve"> o trasmessa a mezzo posta elettronica certificata</w:t>
      </w:r>
      <w:r>
        <w:rPr>
          <w:sz w:val="23"/>
        </w:rPr>
        <w:t>:</w:t>
      </w:r>
    </w:p>
    <w:p w:rsidR="00BE73B8" w:rsidRDefault="00BD40F9" w:rsidP="0095077E">
      <w:pPr>
        <w:pStyle w:val="Paragrafoelenco"/>
        <w:numPr>
          <w:ilvl w:val="0"/>
          <w:numId w:val="2"/>
        </w:numPr>
        <w:tabs>
          <w:tab w:val="left" w:pos="248"/>
        </w:tabs>
        <w:spacing w:before="5"/>
        <w:ind w:left="247" w:right="191" w:hanging="135"/>
        <w:jc w:val="left"/>
        <w:rPr>
          <w:sz w:val="23"/>
        </w:rPr>
      </w:pPr>
      <w:r>
        <w:rPr>
          <w:sz w:val="23"/>
        </w:rPr>
        <w:t>alla</w:t>
      </w:r>
      <w:r w:rsidR="00926C1A">
        <w:rPr>
          <w:sz w:val="23"/>
        </w:rPr>
        <w:t xml:space="preserve"> </w:t>
      </w:r>
      <w:r>
        <w:rPr>
          <w:sz w:val="23"/>
        </w:rPr>
        <w:t>terza</w:t>
      </w:r>
      <w:r w:rsidR="00926C1A">
        <w:rPr>
          <w:sz w:val="23"/>
        </w:rPr>
        <w:t xml:space="preserve"> </w:t>
      </w:r>
      <w:r>
        <w:rPr>
          <w:sz w:val="23"/>
        </w:rPr>
        <w:t>irregolarità</w:t>
      </w:r>
      <w:r w:rsidR="00926C1A">
        <w:rPr>
          <w:sz w:val="23"/>
        </w:rPr>
        <w:t xml:space="preserve"> </w:t>
      </w:r>
      <w:r>
        <w:rPr>
          <w:sz w:val="23"/>
        </w:rPr>
        <w:t>accertata,</w:t>
      </w:r>
      <w:r w:rsidR="00926C1A">
        <w:rPr>
          <w:sz w:val="23"/>
        </w:rPr>
        <w:t xml:space="preserve"> </w:t>
      </w:r>
      <w:r>
        <w:rPr>
          <w:sz w:val="23"/>
        </w:rPr>
        <w:t>fatto</w:t>
      </w:r>
      <w:r w:rsidR="00926C1A">
        <w:rPr>
          <w:sz w:val="23"/>
        </w:rPr>
        <w:t xml:space="preserve"> </w:t>
      </w:r>
      <w:r>
        <w:rPr>
          <w:sz w:val="23"/>
        </w:rPr>
        <w:t>salvo</w:t>
      </w:r>
      <w:r w:rsidR="00926C1A">
        <w:rPr>
          <w:sz w:val="23"/>
        </w:rPr>
        <w:t xml:space="preserve"> </w:t>
      </w:r>
      <w:r>
        <w:rPr>
          <w:sz w:val="23"/>
        </w:rPr>
        <w:t>comunque</w:t>
      </w:r>
      <w:r w:rsidR="00926C1A">
        <w:rPr>
          <w:sz w:val="23"/>
        </w:rPr>
        <w:t xml:space="preserve"> </w:t>
      </w:r>
      <w:r>
        <w:rPr>
          <w:sz w:val="23"/>
        </w:rPr>
        <w:t>il</w:t>
      </w:r>
      <w:r w:rsidR="00926C1A">
        <w:rPr>
          <w:sz w:val="23"/>
        </w:rPr>
        <w:t xml:space="preserve"> </w:t>
      </w:r>
      <w:r>
        <w:rPr>
          <w:sz w:val="23"/>
        </w:rPr>
        <w:t>pagamento</w:t>
      </w:r>
      <w:r w:rsidR="00926C1A">
        <w:rPr>
          <w:sz w:val="23"/>
        </w:rPr>
        <w:t xml:space="preserve"> </w:t>
      </w:r>
      <w:r>
        <w:rPr>
          <w:sz w:val="23"/>
        </w:rPr>
        <w:t>delle</w:t>
      </w:r>
      <w:r w:rsidR="00926C1A">
        <w:rPr>
          <w:sz w:val="23"/>
        </w:rPr>
        <w:t xml:space="preserve"> </w:t>
      </w:r>
      <w:r>
        <w:rPr>
          <w:sz w:val="23"/>
        </w:rPr>
        <w:t>penali;</w:t>
      </w:r>
    </w:p>
    <w:p w:rsidR="00BE73B8" w:rsidRDefault="00BD40F9" w:rsidP="0095077E">
      <w:pPr>
        <w:pStyle w:val="Paragrafoelenco"/>
        <w:numPr>
          <w:ilvl w:val="0"/>
          <w:numId w:val="2"/>
        </w:numPr>
        <w:tabs>
          <w:tab w:val="left" w:pos="248"/>
        </w:tabs>
        <w:spacing w:before="38"/>
        <w:ind w:left="247" w:right="191" w:hanging="135"/>
        <w:jc w:val="left"/>
        <w:rPr>
          <w:sz w:val="23"/>
        </w:rPr>
      </w:pPr>
      <w:r>
        <w:rPr>
          <w:sz w:val="23"/>
        </w:rPr>
        <w:t>per</w:t>
      </w:r>
      <w:r w:rsidR="00926C1A">
        <w:rPr>
          <w:sz w:val="23"/>
        </w:rPr>
        <w:t xml:space="preserve"> </w:t>
      </w:r>
      <w:r>
        <w:rPr>
          <w:sz w:val="23"/>
        </w:rPr>
        <w:t>motivi</w:t>
      </w:r>
      <w:r w:rsidR="00926C1A">
        <w:rPr>
          <w:sz w:val="23"/>
        </w:rPr>
        <w:t xml:space="preserve"> </w:t>
      </w:r>
      <w:r>
        <w:rPr>
          <w:sz w:val="23"/>
        </w:rPr>
        <w:t>di</w:t>
      </w:r>
      <w:r w:rsidR="00926C1A">
        <w:rPr>
          <w:sz w:val="23"/>
        </w:rPr>
        <w:t xml:space="preserve"> </w:t>
      </w:r>
      <w:r>
        <w:rPr>
          <w:sz w:val="23"/>
        </w:rPr>
        <w:t>pubblico</w:t>
      </w:r>
      <w:r w:rsidR="00926C1A">
        <w:rPr>
          <w:sz w:val="23"/>
        </w:rPr>
        <w:t xml:space="preserve"> </w:t>
      </w:r>
      <w:r>
        <w:rPr>
          <w:sz w:val="23"/>
        </w:rPr>
        <w:t>interesse,</w:t>
      </w:r>
      <w:r w:rsidR="00926C1A">
        <w:rPr>
          <w:sz w:val="23"/>
        </w:rPr>
        <w:t xml:space="preserve"> </w:t>
      </w:r>
      <w:r>
        <w:rPr>
          <w:sz w:val="23"/>
        </w:rPr>
        <w:t>in</w:t>
      </w:r>
      <w:r w:rsidR="00926C1A">
        <w:rPr>
          <w:sz w:val="23"/>
        </w:rPr>
        <w:t xml:space="preserve"> </w:t>
      </w:r>
      <w:r>
        <w:rPr>
          <w:sz w:val="23"/>
        </w:rPr>
        <w:t>qualunque</w:t>
      </w:r>
      <w:r w:rsidR="00926C1A">
        <w:rPr>
          <w:sz w:val="23"/>
        </w:rPr>
        <w:t xml:space="preserve"> </w:t>
      </w:r>
      <w:r>
        <w:rPr>
          <w:sz w:val="23"/>
        </w:rPr>
        <w:t>momento;</w:t>
      </w:r>
    </w:p>
    <w:p w:rsidR="00BE73B8" w:rsidRDefault="00BD40F9" w:rsidP="0095077E">
      <w:pPr>
        <w:pStyle w:val="Paragrafoelenco"/>
        <w:numPr>
          <w:ilvl w:val="0"/>
          <w:numId w:val="2"/>
        </w:numPr>
        <w:tabs>
          <w:tab w:val="left" w:pos="248"/>
        </w:tabs>
        <w:spacing w:before="38"/>
        <w:ind w:left="247" w:right="191" w:hanging="135"/>
        <w:jc w:val="left"/>
        <w:rPr>
          <w:sz w:val="23"/>
        </w:rPr>
      </w:pPr>
      <w:r>
        <w:rPr>
          <w:sz w:val="23"/>
        </w:rPr>
        <w:t>incasodifrodeogravenegligenzanell’adempimentodegliobblighicontrattuali.</w:t>
      </w:r>
    </w:p>
    <w:p w:rsidR="00BE73B8" w:rsidRDefault="00BE73B8" w:rsidP="0095077E">
      <w:pPr>
        <w:pStyle w:val="Corpotesto"/>
        <w:spacing w:before="1"/>
        <w:ind w:left="0" w:right="191"/>
        <w:jc w:val="left"/>
        <w:rPr>
          <w:sz w:val="31"/>
        </w:rPr>
      </w:pPr>
    </w:p>
    <w:p w:rsidR="00BE73B8" w:rsidRDefault="00BD40F9" w:rsidP="0095077E">
      <w:pPr>
        <w:pStyle w:val="Titolo1"/>
        <w:ind w:right="191"/>
      </w:pPr>
      <w:r>
        <w:rPr>
          <w:b w:val="0"/>
          <w:i/>
        </w:rPr>
        <w:t>ART.</w:t>
      </w:r>
      <w:r w:rsidR="0055153D">
        <w:rPr>
          <w:b w:val="0"/>
          <w:i/>
        </w:rPr>
        <w:t>26</w:t>
      </w:r>
      <w:r w:rsidR="0095077E">
        <w:rPr>
          <w:b w:val="0"/>
          <w:i/>
        </w:rPr>
        <w:t xml:space="preserve"> </w:t>
      </w:r>
      <w:r>
        <w:rPr>
          <w:b w:val="0"/>
          <w:i/>
        </w:rPr>
        <w:t>-</w:t>
      </w:r>
      <w:r>
        <w:t>ADEMPIMENTI</w:t>
      </w:r>
      <w:r w:rsidR="00E23BE0">
        <w:t xml:space="preserve"> </w:t>
      </w:r>
      <w:r>
        <w:t>IN</w:t>
      </w:r>
      <w:r w:rsidR="00E23BE0">
        <w:t xml:space="preserve"> </w:t>
      </w:r>
      <w:r>
        <w:t>MATERIA</w:t>
      </w:r>
      <w:r w:rsidR="00E23BE0">
        <w:t xml:space="preserve"> </w:t>
      </w:r>
      <w:r>
        <w:t>DI</w:t>
      </w:r>
      <w:r w:rsidR="00E23BE0">
        <w:t xml:space="preserve"> </w:t>
      </w:r>
      <w:r>
        <w:t>TRACCIABILITA’</w:t>
      </w:r>
    </w:p>
    <w:p w:rsidR="00BE73B8" w:rsidRDefault="00BD40F9" w:rsidP="0095077E">
      <w:pPr>
        <w:pStyle w:val="Corpotesto"/>
        <w:spacing w:before="43" w:line="276" w:lineRule="auto"/>
        <w:ind w:right="191"/>
      </w:pPr>
      <w:r>
        <w:t>SiapplicanoledisposizionidicuiallaLeggen.136/2010,</w:t>
      </w:r>
      <w:r w:rsidR="008E6605">
        <w:t xml:space="preserve"> </w:t>
      </w:r>
      <w:r>
        <w:t>in</w:t>
      </w:r>
      <w:r w:rsidR="008E6605">
        <w:t xml:space="preserve"> </w:t>
      </w:r>
      <w:r>
        <w:t>particolare,</w:t>
      </w:r>
      <w:r w:rsidR="008E6605">
        <w:t xml:space="preserve"> </w:t>
      </w:r>
      <w:r>
        <w:t>per</w:t>
      </w:r>
      <w:r w:rsidR="008E6605">
        <w:t xml:space="preserve"> </w:t>
      </w:r>
      <w:r>
        <w:t>assicurare</w:t>
      </w:r>
      <w:r w:rsidR="008E6605">
        <w:t xml:space="preserve"> </w:t>
      </w:r>
      <w:r>
        <w:t>la</w:t>
      </w:r>
      <w:r w:rsidR="008E6605">
        <w:t xml:space="preserve"> </w:t>
      </w:r>
      <w:r>
        <w:t>tracciabilità dei flussi finanziari finalizzata alla prevenzione di infiltrazioni criminali. A pena di</w:t>
      </w:r>
      <w:r w:rsidR="008E6605">
        <w:t xml:space="preserve"> </w:t>
      </w:r>
      <w:r>
        <w:t>nullità assoluta del contratto, l’aggiudicatario dovrà comunicare alla stazione appaltante gli estremi</w:t>
      </w:r>
      <w:r w:rsidR="008E6605">
        <w:t xml:space="preserve"> </w:t>
      </w:r>
      <w:r>
        <w:t>identificativi del conto corrente bancario o postale acceso presso banche o presso la Società Poste</w:t>
      </w:r>
      <w:r w:rsidR="008E6605">
        <w:t xml:space="preserve"> </w:t>
      </w:r>
      <w:r>
        <w:t>Italiane spa dedicato alle transazioni relative al servizio in oggetto. Egli dovrà, inoltre, a pena di</w:t>
      </w:r>
      <w:r w:rsidR="008E6605">
        <w:t xml:space="preserve"> </w:t>
      </w:r>
      <w:r>
        <w:t>nullità, dichiarare di assumersi tutti gli obblighi relativi alla tracciabilità dei flussi finanziari previstidall’art.3 di cui alla</w:t>
      </w:r>
      <w:r w:rsidR="008E6605">
        <w:t xml:space="preserve"> </w:t>
      </w:r>
      <w:r>
        <w:t>Legge</w:t>
      </w:r>
      <w:r w:rsidR="008E6605">
        <w:t xml:space="preserve"> </w:t>
      </w:r>
      <w:r>
        <w:t>n. 136/2010.</w:t>
      </w:r>
    </w:p>
    <w:p w:rsidR="00BE73B8" w:rsidRDefault="00BD40F9" w:rsidP="0095077E">
      <w:pPr>
        <w:pStyle w:val="Corpotesto"/>
        <w:spacing w:before="1" w:line="278" w:lineRule="auto"/>
        <w:ind w:right="191"/>
      </w:pPr>
      <w:r>
        <w:t>Per</w:t>
      </w:r>
      <w:r w:rsidR="008E6605">
        <w:t xml:space="preserve"> </w:t>
      </w:r>
      <w:r>
        <w:t>eventuali</w:t>
      </w:r>
      <w:r w:rsidR="008E6605">
        <w:t xml:space="preserve"> </w:t>
      </w:r>
      <w:r>
        <w:t>violazioni</w:t>
      </w:r>
      <w:r w:rsidR="008E6605">
        <w:t xml:space="preserve"> </w:t>
      </w:r>
      <w:r>
        <w:t>degli</w:t>
      </w:r>
      <w:r w:rsidR="008E6605">
        <w:t xml:space="preserve"> </w:t>
      </w:r>
      <w:r>
        <w:t>obblighi</w:t>
      </w:r>
      <w:r w:rsidR="008E6605">
        <w:t xml:space="preserve"> </w:t>
      </w:r>
      <w:r>
        <w:t>sopra</w:t>
      </w:r>
      <w:r w:rsidR="008E6605">
        <w:t xml:space="preserve"> </w:t>
      </w:r>
      <w:r>
        <w:t>descritti,</w:t>
      </w:r>
      <w:r w:rsidR="008E6605">
        <w:t xml:space="preserve"> </w:t>
      </w:r>
      <w:r>
        <w:t>fatta</w:t>
      </w:r>
      <w:r w:rsidR="008E6605">
        <w:t xml:space="preserve"> </w:t>
      </w:r>
      <w:r>
        <w:t>salva</w:t>
      </w:r>
      <w:r w:rsidR="008E6605">
        <w:t xml:space="preserve"> </w:t>
      </w:r>
      <w:r>
        <w:t>l’applicazione</w:t>
      </w:r>
      <w:r w:rsidR="008E6605">
        <w:t xml:space="preserve"> </w:t>
      </w:r>
      <w:r>
        <w:t>della</w:t>
      </w:r>
      <w:r w:rsidR="008E6605">
        <w:t xml:space="preserve"> </w:t>
      </w:r>
      <w:r>
        <w:t>clausola</w:t>
      </w:r>
      <w:r w:rsidR="008E6605">
        <w:t xml:space="preserve"> </w:t>
      </w:r>
      <w:r>
        <w:t>risolutiva</w:t>
      </w:r>
      <w:r w:rsidR="008E6605">
        <w:t xml:space="preserve"> </w:t>
      </w:r>
      <w:r>
        <w:t>espressa, si</w:t>
      </w:r>
      <w:r w:rsidR="008E6605">
        <w:t xml:space="preserve"> </w:t>
      </w:r>
      <w:r>
        <w:t>applicano le sanzioniprevistedall’art.6 della</w:t>
      </w:r>
      <w:r w:rsidR="008E6605">
        <w:t xml:space="preserve"> </w:t>
      </w:r>
      <w:r>
        <w:t>medesima</w:t>
      </w:r>
      <w:r w:rsidR="008E6605">
        <w:t xml:space="preserve"> </w:t>
      </w:r>
      <w:r>
        <w:t>legge.</w:t>
      </w:r>
    </w:p>
    <w:p w:rsidR="00BE73B8" w:rsidRDefault="00BE73B8" w:rsidP="0095077E">
      <w:pPr>
        <w:pStyle w:val="Corpotesto"/>
        <w:ind w:left="0" w:right="191"/>
        <w:jc w:val="left"/>
        <w:rPr>
          <w:sz w:val="27"/>
        </w:rPr>
      </w:pPr>
    </w:p>
    <w:p w:rsidR="00BE73B8" w:rsidRDefault="00BD40F9" w:rsidP="0095077E">
      <w:pPr>
        <w:ind w:left="113" w:right="191"/>
        <w:rPr>
          <w:b/>
          <w:sz w:val="24"/>
        </w:rPr>
      </w:pPr>
      <w:r>
        <w:rPr>
          <w:i/>
          <w:sz w:val="24"/>
        </w:rPr>
        <w:t>ART.</w:t>
      </w:r>
      <w:r w:rsidR="0055153D">
        <w:rPr>
          <w:i/>
          <w:sz w:val="24"/>
        </w:rPr>
        <w:t>27</w:t>
      </w:r>
      <w:r w:rsidR="0095077E">
        <w:rPr>
          <w:i/>
          <w:sz w:val="24"/>
        </w:rPr>
        <w:t xml:space="preserve"> </w:t>
      </w:r>
      <w:r>
        <w:rPr>
          <w:i/>
          <w:sz w:val="24"/>
        </w:rPr>
        <w:t>-</w:t>
      </w:r>
      <w:r>
        <w:rPr>
          <w:b/>
          <w:sz w:val="24"/>
        </w:rPr>
        <w:t>SPESE</w:t>
      </w:r>
      <w:r w:rsidR="00E23BE0">
        <w:rPr>
          <w:b/>
          <w:sz w:val="24"/>
        </w:rPr>
        <w:t xml:space="preserve"> </w:t>
      </w:r>
      <w:r>
        <w:rPr>
          <w:b/>
          <w:sz w:val="24"/>
        </w:rPr>
        <w:t>ED</w:t>
      </w:r>
      <w:r w:rsidR="00E23BE0">
        <w:rPr>
          <w:b/>
          <w:sz w:val="24"/>
        </w:rPr>
        <w:t xml:space="preserve"> </w:t>
      </w:r>
      <w:r>
        <w:rPr>
          <w:b/>
          <w:sz w:val="24"/>
        </w:rPr>
        <w:t>ONERI</w:t>
      </w:r>
      <w:r w:rsidR="00E23BE0">
        <w:rPr>
          <w:b/>
          <w:sz w:val="24"/>
        </w:rPr>
        <w:t xml:space="preserve"> </w:t>
      </w:r>
      <w:r>
        <w:rPr>
          <w:b/>
          <w:sz w:val="24"/>
        </w:rPr>
        <w:t>CONTRATTUALI</w:t>
      </w:r>
    </w:p>
    <w:p w:rsidR="00BE73B8" w:rsidRDefault="00BD40F9" w:rsidP="0095077E">
      <w:pPr>
        <w:spacing w:before="41" w:line="276" w:lineRule="auto"/>
        <w:ind w:left="113" w:right="191"/>
        <w:jc w:val="both"/>
        <w:rPr>
          <w:sz w:val="23"/>
        </w:rPr>
      </w:pPr>
      <w:r>
        <w:rPr>
          <w:sz w:val="23"/>
        </w:rPr>
        <w:t>Tutte le spese inerenti e conseguenti al presente contratto ed ai relativi oneri fiscali, comprese le spese di</w:t>
      </w:r>
      <w:r w:rsidR="008E6605">
        <w:rPr>
          <w:sz w:val="23"/>
        </w:rPr>
        <w:t xml:space="preserve"> </w:t>
      </w:r>
      <w:r>
        <w:rPr>
          <w:sz w:val="23"/>
        </w:rPr>
        <w:t>registrazione</w:t>
      </w:r>
      <w:r w:rsidR="008E6605">
        <w:rPr>
          <w:sz w:val="23"/>
        </w:rPr>
        <w:t xml:space="preserve"> </w:t>
      </w:r>
      <w:r>
        <w:rPr>
          <w:sz w:val="23"/>
        </w:rPr>
        <w:t>e</w:t>
      </w:r>
      <w:r w:rsidR="008E6605">
        <w:rPr>
          <w:sz w:val="23"/>
        </w:rPr>
        <w:t xml:space="preserve"> </w:t>
      </w:r>
      <w:r>
        <w:rPr>
          <w:sz w:val="23"/>
        </w:rPr>
        <w:t>i diritti</w:t>
      </w:r>
      <w:r w:rsidR="008E6605">
        <w:rPr>
          <w:sz w:val="23"/>
        </w:rPr>
        <w:t xml:space="preserve"> </w:t>
      </w:r>
      <w:r>
        <w:rPr>
          <w:sz w:val="23"/>
        </w:rPr>
        <w:t>di segreteria,</w:t>
      </w:r>
      <w:r w:rsidR="008E6605">
        <w:rPr>
          <w:sz w:val="23"/>
        </w:rPr>
        <w:t xml:space="preserve"> </w:t>
      </w:r>
      <w:r>
        <w:rPr>
          <w:sz w:val="23"/>
        </w:rPr>
        <w:t>sono ad</w:t>
      </w:r>
      <w:r w:rsidR="008E6605">
        <w:rPr>
          <w:sz w:val="23"/>
        </w:rPr>
        <w:t xml:space="preserve"> </w:t>
      </w:r>
      <w:r>
        <w:rPr>
          <w:sz w:val="23"/>
        </w:rPr>
        <w:t>esclusivo carico</w:t>
      </w:r>
      <w:r w:rsidR="008E6605">
        <w:rPr>
          <w:sz w:val="23"/>
        </w:rPr>
        <w:t xml:space="preserve"> </w:t>
      </w:r>
      <w:r>
        <w:rPr>
          <w:sz w:val="23"/>
        </w:rPr>
        <w:t>dell</w:t>
      </w:r>
      <w:r w:rsidR="00A9103C">
        <w:rPr>
          <w:sz w:val="23"/>
        </w:rPr>
        <w:t>a Ditta a</w:t>
      </w:r>
      <w:r>
        <w:rPr>
          <w:sz w:val="23"/>
        </w:rPr>
        <w:t>ggiudicataria.</w:t>
      </w:r>
    </w:p>
    <w:p w:rsidR="00BE73B8" w:rsidRDefault="00BE73B8" w:rsidP="0095077E">
      <w:pPr>
        <w:pStyle w:val="Corpotesto"/>
        <w:spacing w:before="5"/>
        <w:ind w:left="0" w:right="191"/>
        <w:jc w:val="left"/>
        <w:rPr>
          <w:sz w:val="26"/>
        </w:rPr>
      </w:pPr>
    </w:p>
    <w:p w:rsidR="00BE73B8" w:rsidRDefault="00BD40F9" w:rsidP="0095077E">
      <w:pPr>
        <w:spacing w:before="1"/>
        <w:ind w:left="113" w:right="191"/>
        <w:rPr>
          <w:b/>
          <w:sz w:val="24"/>
        </w:rPr>
      </w:pPr>
      <w:r>
        <w:rPr>
          <w:i/>
          <w:sz w:val="24"/>
        </w:rPr>
        <w:t>ART.</w:t>
      </w:r>
      <w:r w:rsidR="0055153D">
        <w:rPr>
          <w:i/>
          <w:sz w:val="24"/>
        </w:rPr>
        <w:t>28</w:t>
      </w:r>
      <w:r>
        <w:rPr>
          <w:i/>
          <w:sz w:val="24"/>
        </w:rPr>
        <w:t>-</w:t>
      </w:r>
      <w:r>
        <w:rPr>
          <w:b/>
          <w:sz w:val="24"/>
        </w:rPr>
        <w:t>CONTROVERSIE</w:t>
      </w:r>
    </w:p>
    <w:p w:rsidR="00BE73B8" w:rsidRDefault="00BD40F9" w:rsidP="0095077E">
      <w:pPr>
        <w:spacing w:before="43" w:line="276" w:lineRule="auto"/>
        <w:ind w:left="113" w:right="191"/>
        <w:jc w:val="both"/>
        <w:rPr>
          <w:sz w:val="23"/>
        </w:rPr>
      </w:pPr>
      <w:r>
        <w:rPr>
          <w:sz w:val="23"/>
        </w:rPr>
        <w:t xml:space="preserve">Tutte le controversie </w:t>
      </w:r>
      <w:r w:rsidR="00A9103C">
        <w:rPr>
          <w:sz w:val="23"/>
        </w:rPr>
        <w:t>tra stazione appaltante e</w:t>
      </w:r>
      <w:r w:rsidR="00121CCA">
        <w:rPr>
          <w:sz w:val="23"/>
        </w:rPr>
        <w:t xml:space="preserve"> </w:t>
      </w:r>
      <w:r w:rsidR="00A9103C">
        <w:rPr>
          <w:sz w:val="23"/>
        </w:rPr>
        <w:t>d</w:t>
      </w:r>
      <w:r>
        <w:rPr>
          <w:sz w:val="23"/>
        </w:rPr>
        <w:t>itta aggiudicataria, in ordineall’interpretazioneoapplicazionedelpresenteCapitolatoPrestazionale</w:t>
      </w:r>
      <w:r w:rsidR="00A9103C">
        <w:rPr>
          <w:spacing w:val="1"/>
          <w:sz w:val="23"/>
        </w:rPr>
        <w:t>e disciplinare, nonchè</w:t>
      </w:r>
      <w:r>
        <w:rPr>
          <w:sz w:val="23"/>
        </w:rPr>
        <w:t>deiconseguentiobblighicontrattualichenondovesserorisolversiin via</w:t>
      </w:r>
      <w:r w:rsidR="00121CCA">
        <w:rPr>
          <w:sz w:val="23"/>
        </w:rPr>
        <w:t xml:space="preserve"> </w:t>
      </w:r>
      <w:r>
        <w:rPr>
          <w:sz w:val="23"/>
        </w:rPr>
        <w:t>bonaria,</w:t>
      </w:r>
      <w:r w:rsidR="00121CCA">
        <w:rPr>
          <w:sz w:val="23"/>
        </w:rPr>
        <w:t xml:space="preserve"> </w:t>
      </w:r>
      <w:r>
        <w:rPr>
          <w:sz w:val="23"/>
        </w:rPr>
        <w:t>saranno</w:t>
      </w:r>
      <w:r w:rsidR="00121CCA">
        <w:rPr>
          <w:sz w:val="23"/>
        </w:rPr>
        <w:t xml:space="preserve"> </w:t>
      </w:r>
      <w:r>
        <w:rPr>
          <w:sz w:val="23"/>
        </w:rPr>
        <w:t>definite</w:t>
      </w:r>
      <w:r w:rsidR="00121CCA">
        <w:rPr>
          <w:sz w:val="23"/>
        </w:rPr>
        <w:t xml:space="preserve"> </w:t>
      </w:r>
      <w:r>
        <w:rPr>
          <w:sz w:val="23"/>
        </w:rPr>
        <w:t>dal</w:t>
      </w:r>
      <w:r w:rsidR="00121CCA">
        <w:rPr>
          <w:sz w:val="23"/>
        </w:rPr>
        <w:t xml:space="preserve"> </w:t>
      </w:r>
      <w:r>
        <w:rPr>
          <w:sz w:val="23"/>
        </w:rPr>
        <w:t>Foro</w:t>
      </w:r>
      <w:r w:rsidR="00121CCA">
        <w:rPr>
          <w:sz w:val="23"/>
        </w:rPr>
        <w:t xml:space="preserve"> </w:t>
      </w:r>
      <w:r>
        <w:rPr>
          <w:sz w:val="23"/>
        </w:rPr>
        <w:t>di</w:t>
      </w:r>
      <w:r w:rsidR="00121CCA">
        <w:rPr>
          <w:sz w:val="23"/>
        </w:rPr>
        <w:t xml:space="preserve"> </w:t>
      </w:r>
      <w:r>
        <w:rPr>
          <w:sz w:val="23"/>
        </w:rPr>
        <w:t>Foggia.</w:t>
      </w:r>
    </w:p>
    <w:p w:rsidR="00BE73B8" w:rsidRDefault="00BD40F9" w:rsidP="0095077E">
      <w:pPr>
        <w:pStyle w:val="Corpotesto"/>
        <w:ind w:right="191"/>
      </w:pPr>
      <w:proofErr w:type="gramStart"/>
      <w:r>
        <w:t>E’</w:t>
      </w:r>
      <w:proofErr w:type="gramEnd"/>
      <w:r w:rsidR="00121CCA">
        <w:t xml:space="preserve"> </w:t>
      </w:r>
      <w:r>
        <w:t>escluso</w:t>
      </w:r>
      <w:r w:rsidR="00121CCA">
        <w:t xml:space="preserve"> </w:t>
      </w:r>
      <w:r>
        <w:t>il</w:t>
      </w:r>
      <w:r w:rsidR="00121CCA">
        <w:t xml:space="preserve"> </w:t>
      </w:r>
      <w:r>
        <w:t>ricorso</w:t>
      </w:r>
      <w:r w:rsidR="00121CCA">
        <w:t xml:space="preserve"> </w:t>
      </w:r>
      <w:r>
        <w:t>all’arbitrato.</w:t>
      </w:r>
    </w:p>
    <w:p w:rsidR="00BE73B8" w:rsidRDefault="00BE73B8" w:rsidP="0095077E">
      <w:pPr>
        <w:pStyle w:val="Corpotesto"/>
        <w:spacing w:before="1"/>
        <w:ind w:left="0" w:right="191"/>
        <w:jc w:val="left"/>
        <w:rPr>
          <w:sz w:val="31"/>
        </w:rPr>
      </w:pPr>
    </w:p>
    <w:p w:rsidR="00BE73B8" w:rsidRDefault="00BD40F9" w:rsidP="0095077E">
      <w:pPr>
        <w:ind w:left="113" w:right="191"/>
        <w:rPr>
          <w:b/>
          <w:sz w:val="24"/>
        </w:rPr>
      </w:pPr>
      <w:r>
        <w:rPr>
          <w:i/>
          <w:sz w:val="24"/>
        </w:rPr>
        <w:t>ART.</w:t>
      </w:r>
      <w:r w:rsidR="0055153D">
        <w:rPr>
          <w:i/>
          <w:sz w:val="24"/>
        </w:rPr>
        <w:t>29</w:t>
      </w:r>
      <w:r>
        <w:rPr>
          <w:i/>
          <w:sz w:val="24"/>
        </w:rPr>
        <w:t>-</w:t>
      </w:r>
      <w:r>
        <w:rPr>
          <w:b/>
          <w:sz w:val="24"/>
        </w:rPr>
        <w:t>DISPOSIZIONI</w:t>
      </w:r>
      <w:r w:rsidR="00E23BE0">
        <w:rPr>
          <w:b/>
          <w:sz w:val="24"/>
        </w:rPr>
        <w:t xml:space="preserve"> </w:t>
      </w:r>
      <w:bookmarkStart w:id="1" w:name="_GoBack"/>
      <w:bookmarkEnd w:id="1"/>
      <w:r>
        <w:rPr>
          <w:b/>
          <w:sz w:val="24"/>
        </w:rPr>
        <w:t>FINALI</w:t>
      </w:r>
    </w:p>
    <w:p w:rsidR="00BE73B8" w:rsidRDefault="00BD40F9" w:rsidP="0095077E">
      <w:pPr>
        <w:spacing w:before="45" w:line="271" w:lineRule="auto"/>
        <w:ind w:left="113" w:right="191"/>
        <w:jc w:val="both"/>
        <w:rPr>
          <w:sz w:val="23"/>
        </w:rPr>
      </w:pPr>
      <w:r>
        <w:rPr>
          <w:sz w:val="23"/>
        </w:rPr>
        <w:t>Per quanto non è contemplato nel presente Capitolato, si fa esplicito rinvio alle leggi e regolamenti</w:t>
      </w:r>
      <w:r w:rsidR="00121CCA">
        <w:rPr>
          <w:sz w:val="23"/>
        </w:rPr>
        <w:t xml:space="preserve"> </w:t>
      </w:r>
      <w:r>
        <w:rPr>
          <w:sz w:val="23"/>
        </w:rPr>
        <w:t>vigenti.</w:t>
      </w:r>
    </w:p>
    <w:sectPr w:rsidR="00BE73B8" w:rsidSect="0095077E">
      <w:headerReference w:type="default" r:id="rId9"/>
      <w:footerReference w:type="default" r:id="rId10"/>
      <w:pgSz w:w="11920" w:h="16850"/>
      <w:pgMar w:top="1300" w:right="1147" w:bottom="993" w:left="1020" w:header="707"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F27" w:rsidRDefault="00111F27">
      <w:r>
        <w:separator/>
      </w:r>
    </w:p>
  </w:endnote>
  <w:endnote w:type="continuationSeparator" w:id="0">
    <w:p w:rsidR="00111F27" w:rsidRDefault="0011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F27" w:rsidRDefault="00111F27">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F27" w:rsidRDefault="00111F27">
      <w:r>
        <w:separator/>
      </w:r>
    </w:p>
  </w:footnote>
  <w:footnote w:type="continuationSeparator" w:id="0">
    <w:p w:rsidR="00111F27" w:rsidRDefault="00111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F27" w:rsidRDefault="00DA7585">
    <w:pPr>
      <w:pStyle w:val="Corpotesto"/>
      <w:spacing w:line="14" w:lineRule="auto"/>
      <w:ind w:left="0"/>
      <w:jc w:val="left"/>
      <w:rPr>
        <w:sz w:val="20"/>
      </w:rPr>
    </w:pPr>
    <w:r>
      <w:rPr>
        <w:noProof/>
      </w:rPr>
      <w:pict>
        <v:shape id="AutoShape 5" o:spid="_x0000_s1026" style="position:absolute;margin-left:50.75pt;margin-top:35.35pt;width:493.8pt;height:17.1pt;z-index:-15960576;visibility:visible;mso-position-horizontal-relative:page;mso-position-vertical-relative:page" coordsize="9876,3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" adj="0,,0" path="m10,l,,,341r10,l10,xm9876,l10,r,10l9866,10r,322l10,332r,10l9876,342r,-10l9876,10r,-10xe" fillcolor="black" stroked="f">
          <v:stroke joinstyle="round"/>
          <v:formulas/>
          <v:path arrowok="t" o:connecttype="custom" o:connectlocs="6350,448945;0,448945;0,665480;6350,665480;6350,448945;6271260,448945;6350,448945;6350,455295;6264910,455295;6264910,659765;6350,659765;6350,666115;6271260,666115;6271260,659765;6271260,455295;6271260,448945" o:connectangles="0,0,0,0,0,0,0,0,0,0,0,0,0,0,0,0"/>
          <w10:wrap anchorx="page" anchory="page"/>
        </v:shape>
      </w:pict>
    </w:r>
    <w:r>
      <w:rPr>
        <w:noProof/>
      </w:rPr>
      <w:pict>
        <v:shapetype id="_x0000_t202" coordsize="21600,21600" o:spt="202" path="m,l,21600r21600,l21600,xe">
          <v:stroke joinstyle="miter"/>
          <v:path gradientshapeok="t" o:connecttype="rect"/>
        </v:shapetype>
        <v:shape id="Text Box 4" o:spid="_x0000_s1027" type="#_x0000_t202" style="position:absolute;margin-left:207.95pt;margin-top:38.45pt;width:179.3pt;height:12pt;z-index:-15960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" filled="f" stroked="f">
          <v:textbox inset="0,0,0,0">
            <w:txbxContent>
              <w:p w:rsidR="00111F27" w:rsidRDefault="00111F27">
                <w:pPr>
                  <w:spacing w:line="223" w:lineRule="exact"/>
                  <w:ind w:left="20"/>
                  <w:rPr>
                    <w:rFonts w:ascii="Calibri"/>
                    <w:sz w:val="20"/>
                  </w:rPr>
                </w:pPr>
                <w:r>
                  <w:rPr>
                    <w:rFonts w:ascii="Calibri"/>
                    <w:spacing w:val="-1"/>
                    <w:sz w:val="20"/>
                  </w:rPr>
                  <w:t>AMBITO</w:t>
                </w:r>
                <w:r>
                  <w:rPr>
                    <w:rFonts w:ascii="Calibri"/>
                    <w:sz w:val="20"/>
                  </w:rPr>
                  <w:t>TERRITORIALESOCIALEDIFOGGIA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6BE"/>
    <w:multiLevelType w:val="hybridMultilevel"/>
    <w:tmpl w:val="5894792E"/>
    <w:lvl w:ilvl="0" w:tplc="6B866C2A">
      <w:start w:val="1"/>
      <w:numFmt w:val="decimal"/>
      <w:lvlText w:val="%1."/>
      <w:lvlJc w:val="left"/>
      <w:pPr>
        <w:ind w:left="821" w:hanging="288"/>
      </w:pPr>
      <w:rPr>
        <w:rFonts w:ascii="Times New Roman" w:eastAsia="Times New Roman" w:hAnsi="Times New Roman" w:cs="Times New Roman" w:hint="default"/>
        <w:w w:val="100"/>
        <w:sz w:val="24"/>
        <w:szCs w:val="24"/>
        <w:lang w:val="it-IT" w:eastAsia="en-US" w:bidi="ar-SA"/>
      </w:rPr>
    </w:lvl>
    <w:lvl w:ilvl="1" w:tplc="E670D254">
      <w:numFmt w:val="bullet"/>
      <w:lvlText w:val="•"/>
      <w:lvlJc w:val="left"/>
      <w:pPr>
        <w:ind w:left="1733" w:hanging="288"/>
      </w:pPr>
      <w:rPr>
        <w:rFonts w:hint="default"/>
        <w:lang w:val="it-IT" w:eastAsia="en-US" w:bidi="ar-SA"/>
      </w:rPr>
    </w:lvl>
    <w:lvl w:ilvl="2" w:tplc="81423A94">
      <w:numFmt w:val="bullet"/>
      <w:lvlText w:val="•"/>
      <w:lvlJc w:val="left"/>
      <w:pPr>
        <w:ind w:left="2646" w:hanging="288"/>
      </w:pPr>
      <w:rPr>
        <w:rFonts w:hint="default"/>
        <w:lang w:val="it-IT" w:eastAsia="en-US" w:bidi="ar-SA"/>
      </w:rPr>
    </w:lvl>
    <w:lvl w:ilvl="3" w:tplc="9CDC2798">
      <w:numFmt w:val="bullet"/>
      <w:lvlText w:val="•"/>
      <w:lvlJc w:val="left"/>
      <w:pPr>
        <w:ind w:left="3559" w:hanging="288"/>
      </w:pPr>
      <w:rPr>
        <w:rFonts w:hint="default"/>
        <w:lang w:val="it-IT" w:eastAsia="en-US" w:bidi="ar-SA"/>
      </w:rPr>
    </w:lvl>
    <w:lvl w:ilvl="4" w:tplc="48F0A968">
      <w:numFmt w:val="bullet"/>
      <w:lvlText w:val="•"/>
      <w:lvlJc w:val="left"/>
      <w:pPr>
        <w:ind w:left="4472" w:hanging="288"/>
      </w:pPr>
      <w:rPr>
        <w:rFonts w:hint="default"/>
        <w:lang w:val="it-IT" w:eastAsia="en-US" w:bidi="ar-SA"/>
      </w:rPr>
    </w:lvl>
    <w:lvl w:ilvl="5" w:tplc="9F5CF910">
      <w:numFmt w:val="bullet"/>
      <w:lvlText w:val="•"/>
      <w:lvlJc w:val="left"/>
      <w:pPr>
        <w:ind w:left="5385" w:hanging="288"/>
      </w:pPr>
      <w:rPr>
        <w:rFonts w:hint="default"/>
        <w:lang w:val="it-IT" w:eastAsia="en-US" w:bidi="ar-SA"/>
      </w:rPr>
    </w:lvl>
    <w:lvl w:ilvl="6" w:tplc="8A985EC8">
      <w:numFmt w:val="bullet"/>
      <w:lvlText w:val="•"/>
      <w:lvlJc w:val="left"/>
      <w:pPr>
        <w:ind w:left="6298" w:hanging="288"/>
      </w:pPr>
      <w:rPr>
        <w:rFonts w:hint="default"/>
        <w:lang w:val="it-IT" w:eastAsia="en-US" w:bidi="ar-SA"/>
      </w:rPr>
    </w:lvl>
    <w:lvl w:ilvl="7" w:tplc="A5F419A8">
      <w:numFmt w:val="bullet"/>
      <w:lvlText w:val="•"/>
      <w:lvlJc w:val="left"/>
      <w:pPr>
        <w:ind w:left="7211" w:hanging="288"/>
      </w:pPr>
      <w:rPr>
        <w:rFonts w:hint="default"/>
        <w:lang w:val="it-IT" w:eastAsia="en-US" w:bidi="ar-SA"/>
      </w:rPr>
    </w:lvl>
    <w:lvl w:ilvl="8" w:tplc="9FB45802">
      <w:numFmt w:val="bullet"/>
      <w:lvlText w:val="•"/>
      <w:lvlJc w:val="left"/>
      <w:pPr>
        <w:ind w:left="8124" w:hanging="288"/>
      </w:pPr>
      <w:rPr>
        <w:rFonts w:hint="default"/>
        <w:lang w:val="it-IT" w:eastAsia="en-US" w:bidi="ar-SA"/>
      </w:rPr>
    </w:lvl>
  </w:abstractNum>
  <w:abstractNum w:abstractNumId="1" w15:restartNumberingAfterBreak="0">
    <w:nsid w:val="0CEC63C1"/>
    <w:multiLevelType w:val="hybridMultilevel"/>
    <w:tmpl w:val="33FC9D2A"/>
    <w:lvl w:ilvl="0" w:tplc="515CBFE2">
      <w:start w:val="1"/>
      <w:numFmt w:val="bullet"/>
      <w:lvlText w:val=""/>
      <w:lvlJc w:val="left"/>
      <w:pPr>
        <w:ind w:left="112" w:hanging="708"/>
      </w:pPr>
      <w:rPr>
        <w:rFonts w:ascii="Symbol" w:hAnsi="Symbol" w:hint="default"/>
        <w:spacing w:val="-1"/>
        <w:w w:val="99"/>
        <w:sz w:val="24"/>
        <w:szCs w:val="24"/>
        <w:lang w:val="it-IT" w:eastAsia="en-US" w:bidi="ar-SA"/>
      </w:rPr>
    </w:lvl>
    <w:lvl w:ilvl="1" w:tplc="BC360EBE">
      <w:numFmt w:val="bullet"/>
      <w:lvlText w:val="•"/>
      <w:lvlJc w:val="left"/>
      <w:pPr>
        <w:ind w:left="1108" w:hanging="708"/>
      </w:pPr>
      <w:rPr>
        <w:rFonts w:hint="default"/>
        <w:lang w:val="it-IT" w:eastAsia="en-US" w:bidi="ar-SA"/>
      </w:rPr>
    </w:lvl>
    <w:lvl w:ilvl="2" w:tplc="D84681B2">
      <w:numFmt w:val="bullet"/>
      <w:lvlText w:val="•"/>
      <w:lvlJc w:val="left"/>
      <w:pPr>
        <w:ind w:left="2096" w:hanging="708"/>
      </w:pPr>
      <w:rPr>
        <w:rFonts w:hint="default"/>
        <w:lang w:val="it-IT" w:eastAsia="en-US" w:bidi="ar-SA"/>
      </w:rPr>
    </w:lvl>
    <w:lvl w:ilvl="3" w:tplc="0D4098F2">
      <w:numFmt w:val="bullet"/>
      <w:lvlText w:val="•"/>
      <w:lvlJc w:val="left"/>
      <w:pPr>
        <w:ind w:left="3084" w:hanging="708"/>
      </w:pPr>
      <w:rPr>
        <w:rFonts w:hint="default"/>
        <w:lang w:val="it-IT" w:eastAsia="en-US" w:bidi="ar-SA"/>
      </w:rPr>
    </w:lvl>
    <w:lvl w:ilvl="4" w:tplc="13AC1726">
      <w:numFmt w:val="bullet"/>
      <w:lvlText w:val="•"/>
      <w:lvlJc w:val="left"/>
      <w:pPr>
        <w:ind w:left="4072" w:hanging="708"/>
      </w:pPr>
      <w:rPr>
        <w:rFonts w:hint="default"/>
        <w:lang w:val="it-IT" w:eastAsia="en-US" w:bidi="ar-SA"/>
      </w:rPr>
    </w:lvl>
    <w:lvl w:ilvl="5" w:tplc="7D521748">
      <w:numFmt w:val="bullet"/>
      <w:lvlText w:val="•"/>
      <w:lvlJc w:val="left"/>
      <w:pPr>
        <w:ind w:left="5060" w:hanging="708"/>
      </w:pPr>
      <w:rPr>
        <w:rFonts w:hint="default"/>
        <w:lang w:val="it-IT" w:eastAsia="en-US" w:bidi="ar-SA"/>
      </w:rPr>
    </w:lvl>
    <w:lvl w:ilvl="6" w:tplc="7272EF82">
      <w:numFmt w:val="bullet"/>
      <w:lvlText w:val="•"/>
      <w:lvlJc w:val="left"/>
      <w:pPr>
        <w:ind w:left="6048" w:hanging="708"/>
      </w:pPr>
      <w:rPr>
        <w:rFonts w:hint="default"/>
        <w:lang w:val="it-IT" w:eastAsia="en-US" w:bidi="ar-SA"/>
      </w:rPr>
    </w:lvl>
    <w:lvl w:ilvl="7" w:tplc="E85E14AE">
      <w:numFmt w:val="bullet"/>
      <w:lvlText w:val="•"/>
      <w:lvlJc w:val="left"/>
      <w:pPr>
        <w:ind w:left="7036" w:hanging="708"/>
      </w:pPr>
      <w:rPr>
        <w:rFonts w:hint="default"/>
        <w:lang w:val="it-IT" w:eastAsia="en-US" w:bidi="ar-SA"/>
      </w:rPr>
    </w:lvl>
    <w:lvl w:ilvl="8" w:tplc="CED2F7A6">
      <w:numFmt w:val="bullet"/>
      <w:lvlText w:val="•"/>
      <w:lvlJc w:val="left"/>
      <w:pPr>
        <w:ind w:left="8024" w:hanging="708"/>
      </w:pPr>
      <w:rPr>
        <w:rFonts w:hint="default"/>
        <w:lang w:val="it-IT" w:eastAsia="en-US" w:bidi="ar-SA"/>
      </w:rPr>
    </w:lvl>
  </w:abstractNum>
  <w:abstractNum w:abstractNumId="2" w15:restartNumberingAfterBreak="0">
    <w:nsid w:val="10F113C4"/>
    <w:multiLevelType w:val="hybridMultilevel"/>
    <w:tmpl w:val="F8F43E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0F407E4"/>
    <w:multiLevelType w:val="hybridMultilevel"/>
    <w:tmpl w:val="D446FFE0"/>
    <w:lvl w:ilvl="0" w:tplc="BCEA0962">
      <w:start w:val="1"/>
      <w:numFmt w:val="decimal"/>
      <w:lvlText w:val="%1."/>
      <w:lvlJc w:val="left"/>
      <w:pPr>
        <w:ind w:left="112" w:hanging="708"/>
      </w:pPr>
      <w:rPr>
        <w:rFonts w:ascii="Times New Roman" w:eastAsia="Times New Roman" w:hAnsi="Times New Roman" w:cs="Times New Roman" w:hint="default"/>
        <w:w w:val="99"/>
        <w:sz w:val="24"/>
        <w:szCs w:val="24"/>
        <w:lang w:val="it-IT" w:eastAsia="en-US" w:bidi="ar-SA"/>
      </w:rPr>
    </w:lvl>
    <w:lvl w:ilvl="1" w:tplc="477CEC3C">
      <w:numFmt w:val="bullet"/>
      <w:lvlText w:val="•"/>
      <w:lvlJc w:val="left"/>
      <w:pPr>
        <w:ind w:left="1108" w:hanging="708"/>
      </w:pPr>
      <w:rPr>
        <w:rFonts w:hint="default"/>
        <w:lang w:val="it-IT" w:eastAsia="en-US" w:bidi="ar-SA"/>
      </w:rPr>
    </w:lvl>
    <w:lvl w:ilvl="2" w:tplc="74F66794">
      <w:numFmt w:val="bullet"/>
      <w:lvlText w:val="•"/>
      <w:lvlJc w:val="left"/>
      <w:pPr>
        <w:ind w:left="2096" w:hanging="708"/>
      </w:pPr>
      <w:rPr>
        <w:rFonts w:hint="default"/>
        <w:lang w:val="it-IT" w:eastAsia="en-US" w:bidi="ar-SA"/>
      </w:rPr>
    </w:lvl>
    <w:lvl w:ilvl="3" w:tplc="08AAA218">
      <w:numFmt w:val="bullet"/>
      <w:lvlText w:val="•"/>
      <w:lvlJc w:val="left"/>
      <w:pPr>
        <w:ind w:left="3084" w:hanging="708"/>
      </w:pPr>
      <w:rPr>
        <w:rFonts w:hint="default"/>
        <w:lang w:val="it-IT" w:eastAsia="en-US" w:bidi="ar-SA"/>
      </w:rPr>
    </w:lvl>
    <w:lvl w:ilvl="4" w:tplc="231EBD26">
      <w:numFmt w:val="bullet"/>
      <w:lvlText w:val="•"/>
      <w:lvlJc w:val="left"/>
      <w:pPr>
        <w:ind w:left="4072" w:hanging="708"/>
      </w:pPr>
      <w:rPr>
        <w:rFonts w:hint="default"/>
        <w:lang w:val="it-IT" w:eastAsia="en-US" w:bidi="ar-SA"/>
      </w:rPr>
    </w:lvl>
    <w:lvl w:ilvl="5" w:tplc="D86064BA">
      <w:numFmt w:val="bullet"/>
      <w:lvlText w:val="•"/>
      <w:lvlJc w:val="left"/>
      <w:pPr>
        <w:ind w:left="5060" w:hanging="708"/>
      </w:pPr>
      <w:rPr>
        <w:rFonts w:hint="default"/>
        <w:lang w:val="it-IT" w:eastAsia="en-US" w:bidi="ar-SA"/>
      </w:rPr>
    </w:lvl>
    <w:lvl w:ilvl="6" w:tplc="B272468C">
      <w:numFmt w:val="bullet"/>
      <w:lvlText w:val="•"/>
      <w:lvlJc w:val="left"/>
      <w:pPr>
        <w:ind w:left="6048" w:hanging="708"/>
      </w:pPr>
      <w:rPr>
        <w:rFonts w:hint="default"/>
        <w:lang w:val="it-IT" w:eastAsia="en-US" w:bidi="ar-SA"/>
      </w:rPr>
    </w:lvl>
    <w:lvl w:ilvl="7" w:tplc="BD2819DE">
      <w:numFmt w:val="bullet"/>
      <w:lvlText w:val="•"/>
      <w:lvlJc w:val="left"/>
      <w:pPr>
        <w:ind w:left="7036" w:hanging="708"/>
      </w:pPr>
      <w:rPr>
        <w:rFonts w:hint="default"/>
        <w:lang w:val="it-IT" w:eastAsia="en-US" w:bidi="ar-SA"/>
      </w:rPr>
    </w:lvl>
    <w:lvl w:ilvl="8" w:tplc="A5AE9F9E">
      <w:numFmt w:val="bullet"/>
      <w:lvlText w:val="•"/>
      <w:lvlJc w:val="left"/>
      <w:pPr>
        <w:ind w:left="8024" w:hanging="708"/>
      </w:pPr>
      <w:rPr>
        <w:rFonts w:hint="default"/>
        <w:lang w:val="it-IT" w:eastAsia="en-US" w:bidi="ar-SA"/>
      </w:rPr>
    </w:lvl>
  </w:abstractNum>
  <w:abstractNum w:abstractNumId="4" w15:restartNumberingAfterBreak="0">
    <w:nsid w:val="1F7E639C"/>
    <w:multiLevelType w:val="hybridMultilevel"/>
    <w:tmpl w:val="810893E8"/>
    <w:lvl w:ilvl="0" w:tplc="515CBFE2">
      <w:start w:val="1"/>
      <w:numFmt w:val="bullet"/>
      <w:lvlText w:val=""/>
      <w:lvlJc w:val="left"/>
      <w:pPr>
        <w:ind w:left="976" w:hanging="360"/>
      </w:pPr>
      <w:rPr>
        <w:rFonts w:ascii="Symbol" w:hAnsi="Symbol" w:hint="default"/>
      </w:rPr>
    </w:lvl>
    <w:lvl w:ilvl="1" w:tplc="04100003" w:tentative="1">
      <w:start w:val="1"/>
      <w:numFmt w:val="bullet"/>
      <w:lvlText w:val="o"/>
      <w:lvlJc w:val="left"/>
      <w:pPr>
        <w:ind w:left="1696" w:hanging="360"/>
      </w:pPr>
      <w:rPr>
        <w:rFonts w:ascii="Courier New" w:hAnsi="Courier New" w:cs="Courier New" w:hint="default"/>
      </w:rPr>
    </w:lvl>
    <w:lvl w:ilvl="2" w:tplc="04100005" w:tentative="1">
      <w:start w:val="1"/>
      <w:numFmt w:val="bullet"/>
      <w:lvlText w:val=""/>
      <w:lvlJc w:val="left"/>
      <w:pPr>
        <w:ind w:left="2416" w:hanging="360"/>
      </w:pPr>
      <w:rPr>
        <w:rFonts w:ascii="Wingdings" w:hAnsi="Wingdings" w:hint="default"/>
      </w:rPr>
    </w:lvl>
    <w:lvl w:ilvl="3" w:tplc="04100001" w:tentative="1">
      <w:start w:val="1"/>
      <w:numFmt w:val="bullet"/>
      <w:lvlText w:val=""/>
      <w:lvlJc w:val="left"/>
      <w:pPr>
        <w:ind w:left="3136" w:hanging="360"/>
      </w:pPr>
      <w:rPr>
        <w:rFonts w:ascii="Symbol" w:hAnsi="Symbol" w:hint="default"/>
      </w:rPr>
    </w:lvl>
    <w:lvl w:ilvl="4" w:tplc="04100003" w:tentative="1">
      <w:start w:val="1"/>
      <w:numFmt w:val="bullet"/>
      <w:lvlText w:val="o"/>
      <w:lvlJc w:val="left"/>
      <w:pPr>
        <w:ind w:left="3856" w:hanging="360"/>
      </w:pPr>
      <w:rPr>
        <w:rFonts w:ascii="Courier New" w:hAnsi="Courier New" w:cs="Courier New" w:hint="default"/>
      </w:rPr>
    </w:lvl>
    <w:lvl w:ilvl="5" w:tplc="04100005" w:tentative="1">
      <w:start w:val="1"/>
      <w:numFmt w:val="bullet"/>
      <w:lvlText w:val=""/>
      <w:lvlJc w:val="left"/>
      <w:pPr>
        <w:ind w:left="4576" w:hanging="360"/>
      </w:pPr>
      <w:rPr>
        <w:rFonts w:ascii="Wingdings" w:hAnsi="Wingdings" w:hint="default"/>
      </w:rPr>
    </w:lvl>
    <w:lvl w:ilvl="6" w:tplc="04100001" w:tentative="1">
      <w:start w:val="1"/>
      <w:numFmt w:val="bullet"/>
      <w:lvlText w:val=""/>
      <w:lvlJc w:val="left"/>
      <w:pPr>
        <w:ind w:left="5296" w:hanging="360"/>
      </w:pPr>
      <w:rPr>
        <w:rFonts w:ascii="Symbol" w:hAnsi="Symbol" w:hint="default"/>
      </w:rPr>
    </w:lvl>
    <w:lvl w:ilvl="7" w:tplc="04100003" w:tentative="1">
      <w:start w:val="1"/>
      <w:numFmt w:val="bullet"/>
      <w:lvlText w:val="o"/>
      <w:lvlJc w:val="left"/>
      <w:pPr>
        <w:ind w:left="6016" w:hanging="360"/>
      </w:pPr>
      <w:rPr>
        <w:rFonts w:ascii="Courier New" w:hAnsi="Courier New" w:cs="Courier New" w:hint="default"/>
      </w:rPr>
    </w:lvl>
    <w:lvl w:ilvl="8" w:tplc="04100005" w:tentative="1">
      <w:start w:val="1"/>
      <w:numFmt w:val="bullet"/>
      <w:lvlText w:val=""/>
      <w:lvlJc w:val="left"/>
      <w:pPr>
        <w:ind w:left="6736" w:hanging="360"/>
      </w:pPr>
      <w:rPr>
        <w:rFonts w:ascii="Wingdings" w:hAnsi="Wingdings" w:hint="default"/>
      </w:rPr>
    </w:lvl>
  </w:abstractNum>
  <w:abstractNum w:abstractNumId="5" w15:restartNumberingAfterBreak="0">
    <w:nsid w:val="20A74EE6"/>
    <w:multiLevelType w:val="hybridMultilevel"/>
    <w:tmpl w:val="24182EC8"/>
    <w:lvl w:ilvl="0" w:tplc="515CBFE2">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20B3356D"/>
    <w:multiLevelType w:val="hybridMultilevel"/>
    <w:tmpl w:val="BA96A2D6"/>
    <w:lvl w:ilvl="0" w:tplc="515CBF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973EB8"/>
    <w:multiLevelType w:val="hybridMultilevel"/>
    <w:tmpl w:val="BE847980"/>
    <w:lvl w:ilvl="0" w:tplc="B56A15D2">
      <w:numFmt w:val="bullet"/>
      <w:lvlText w:val=""/>
      <w:lvlJc w:val="left"/>
      <w:pPr>
        <w:ind w:left="456" w:hanging="344"/>
      </w:pPr>
      <w:rPr>
        <w:rFonts w:ascii="Wingdings" w:eastAsia="Wingdings" w:hAnsi="Wingdings" w:cs="Wingdings" w:hint="default"/>
        <w:w w:val="100"/>
        <w:sz w:val="24"/>
        <w:szCs w:val="24"/>
        <w:lang w:val="it-IT" w:eastAsia="en-US" w:bidi="ar-SA"/>
      </w:rPr>
    </w:lvl>
    <w:lvl w:ilvl="1" w:tplc="7E4A6E08">
      <w:numFmt w:val="bullet"/>
      <w:lvlText w:val=""/>
      <w:lvlJc w:val="left"/>
      <w:pPr>
        <w:ind w:left="833" w:hanging="348"/>
      </w:pPr>
      <w:rPr>
        <w:rFonts w:ascii="Wingdings" w:eastAsia="Wingdings" w:hAnsi="Wingdings" w:cs="Wingdings" w:hint="default"/>
        <w:w w:val="100"/>
        <w:sz w:val="24"/>
        <w:szCs w:val="24"/>
        <w:lang w:val="it-IT" w:eastAsia="en-US" w:bidi="ar-SA"/>
      </w:rPr>
    </w:lvl>
    <w:lvl w:ilvl="2" w:tplc="CB8AF38C">
      <w:numFmt w:val="bullet"/>
      <w:lvlText w:val="•"/>
      <w:lvlJc w:val="left"/>
      <w:pPr>
        <w:ind w:left="1852" w:hanging="348"/>
      </w:pPr>
      <w:rPr>
        <w:rFonts w:hint="default"/>
        <w:lang w:val="it-IT" w:eastAsia="en-US" w:bidi="ar-SA"/>
      </w:rPr>
    </w:lvl>
    <w:lvl w:ilvl="3" w:tplc="C6EA8048">
      <w:numFmt w:val="bullet"/>
      <w:lvlText w:val="•"/>
      <w:lvlJc w:val="left"/>
      <w:pPr>
        <w:ind w:left="2864" w:hanging="348"/>
      </w:pPr>
      <w:rPr>
        <w:rFonts w:hint="default"/>
        <w:lang w:val="it-IT" w:eastAsia="en-US" w:bidi="ar-SA"/>
      </w:rPr>
    </w:lvl>
    <w:lvl w:ilvl="4" w:tplc="A7A4D0BA">
      <w:numFmt w:val="bullet"/>
      <w:lvlText w:val="•"/>
      <w:lvlJc w:val="left"/>
      <w:pPr>
        <w:ind w:left="3877" w:hanging="348"/>
      </w:pPr>
      <w:rPr>
        <w:rFonts w:hint="default"/>
        <w:lang w:val="it-IT" w:eastAsia="en-US" w:bidi="ar-SA"/>
      </w:rPr>
    </w:lvl>
    <w:lvl w:ilvl="5" w:tplc="12FA4858">
      <w:numFmt w:val="bullet"/>
      <w:lvlText w:val="•"/>
      <w:lvlJc w:val="left"/>
      <w:pPr>
        <w:ind w:left="4889" w:hanging="348"/>
      </w:pPr>
      <w:rPr>
        <w:rFonts w:hint="default"/>
        <w:lang w:val="it-IT" w:eastAsia="en-US" w:bidi="ar-SA"/>
      </w:rPr>
    </w:lvl>
    <w:lvl w:ilvl="6" w:tplc="E9C6D9E8">
      <w:numFmt w:val="bullet"/>
      <w:lvlText w:val="•"/>
      <w:lvlJc w:val="left"/>
      <w:pPr>
        <w:ind w:left="5901" w:hanging="348"/>
      </w:pPr>
      <w:rPr>
        <w:rFonts w:hint="default"/>
        <w:lang w:val="it-IT" w:eastAsia="en-US" w:bidi="ar-SA"/>
      </w:rPr>
    </w:lvl>
    <w:lvl w:ilvl="7" w:tplc="26E0BEA4">
      <w:numFmt w:val="bullet"/>
      <w:lvlText w:val="•"/>
      <w:lvlJc w:val="left"/>
      <w:pPr>
        <w:ind w:left="6914" w:hanging="348"/>
      </w:pPr>
      <w:rPr>
        <w:rFonts w:hint="default"/>
        <w:lang w:val="it-IT" w:eastAsia="en-US" w:bidi="ar-SA"/>
      </w:rPr>
    </w:lvl>
    <w:lvl w:ilvl="8" w:tplc="1D967A1A">
      <w:numFmt w:val="bullet"/>
      <w:lvlText w:val="•"/>
      <w:lvlJc w:val="left"/>
      <w:pPr>
        <w:ind w:left="7926" w:hanging="348"/>
      </w:pPr>
      <w:rPr>
        <w:rFonts w:hint="default"/>
        <w:lang w:val="it-IT" w:eastAsia="en-US" w:bidi="ar-SA"/>
      </w:rPr>
    </w:lvl>
  </w:abstractNum>
  <w:abstractNum w:abstractNumId="8" w15:restartNumberingAfterBreak="0">
    <w:nsid w:val="3F9A32D7"/>
    <w:multiLevelType w:val="hybridMultilevel"/>
    <w:tmpl w:val="37867AE2"/>
    <w:lvl w:ilvl="0" w:tplc="04100017">
      <w:start w:val="1"/>
      <w:numFmt w:val="lowerLetter"/>
      <w:lvlText w:val="%1)"/>
      <w:lvlJc w:val="left"/>
      <w:pPr>
        <w:ind w:left="112" w:hanging="708"/>
      </w:pPr>
      <w:rPr>
        <w:rFonts w:hint="default"/>
        <w:w w:val="99"/>
        <w:sz w:val="24"/>
        <w:szCs w:val="24"/>
        <w:lang w:val="it-IT" w:eastAsia="en-US" w:bidi="ar-SA"/>
      </w:rPr>
    </w:lvl>
    <w:lvl w:ilvl="1" w:tplc="E68AC5EC">
      <w:numFmt w:val="bullet"/>
      <w:lvlText w:val="•"/>
      <w:lvlJc w:val="left"/>
      <w:pPr>
        <w:ind w:left="1108" w:hanging="708"/>
      </w:pPr>
      <w:rPr>
        <w:rFonts w:hint="default"/>
        <w:lang w:val="it-IT" w:eastAsia="en-US" w:bidi="ar-SA"/>
      </w:rPr>
    </w:lvl>
    <w:lvl w:ilvl="2" w:tplc="7EE6B4E8">
      <w:numFmt w:val="bullet"/>
      <w:lvlText w:val="•"/>
      <w:lvlJc w:val="left"/>
      <w:pPr>
        <w:ind w:left="2096" w:hanging="708"/>
      </w:pPr>
      <w:rPr>
        <w:rFonts w:hint="default"/>
        <w:lang w:val="it-IT" w:eastAsia="en-US" w:bidi="ar-SA"/>
      </w:rPr>
    </w:lvl>
    <w:lvl w:ilvl="3" w:tplc="A1328F00">
      <w:numFmt w:val="bullet"/>
      <w:lvlText w:val="•"/>
      <w:lvlJc w:val="left"/>
      <w:pPr>
        <w:ind w:left="3084" w:hanging="708"/>
      </w:pPr>
      <w:rPr>
        <w:rFonts w:hint="default"/>
        <w:lang w:val="it-IT" w:eastAsia="en-US" w:bidi="ar-SA"/>
      </w:rPr>
    </w:lvl>
    <w:lvl w:ilvl="4" w:tplc="9F6A1BA2">
      <w:numFmt w:val="bullet"/>
      <w:lvlText w:val="•"/>
      <w:lvlJc w:val="left"/>
      <w:pPr>
        <w:ind w:left="4072" w:hanging="708"/>
      </w:pPr>
      <w:rPr>
        <w:rFonts w:hint="default"/>
        <w:lang w:val="it-IT" w:eastAsia="en-US" w:bidi="ar-SA"/>
      </w:rPr>
    </w:lvl>
    <w:lvl w:ilvl="5" w:tplc="5B426B32">
      <w:numFmt w:val="bullet"/>
      <w:lvlText w:val="•"/>
      <w:lvlJc w:val="left"/>
      <w:pPr>
        <w:ind w:left="5060" w:hanging="708"/>
      </w:pPr>
      <w:rPr>
        <w:rFonts w:hint="default"/>
        <w:lang w:val="it-IT" w:eastAsia="en-US" w:bidi="ar-SA"/>
      </w:rPr>
    </w:lvl>
    <w:lvl w:ilvl="6" w:tplc="EB886234">
      <w:numFmt w:val="bullet"/>
      <w:lvlText w:val="•"/>
      <w:lvlJc w:val="left"/>
      <w:pPr>
        <w:ind w:left="6048" w:hanging="708"/>
      </w:pPr>
      <w:rPr>
        <w:rFonts w:hint="default"/>
        <w:lang w:val="it-IT" w:eastAsia="en-US" w:bidi="ar-SA"/>
      </w:rPr>
    </w:lvl>
    <w:lvl w:ilvl="7" w:tplc="DFA6A736">
      <w:numFmt w:val="bullet"/>
      <w:lvlText w:val="•"/>
      <w:lvlJc w:val="left"/>
      <w:pPr>
        <w:ind w:left="7036" w:hanging="708"/>
      </w:pPr>
      <w:rPr>
        <w:rFonts w:hint="default"/>
        <w:lang w:val="it-IT" w:eastAsia="en-US" w:bidi="ar-SA"/>
      </w:rPr>
    </w:lvl>
    <w:lvl w:ilvl="8" w:tplc="3BEC3770">
      <w:numFmt w:val="bullet"/>
      <w:lvlText w:val="•"/>
      <w:lvlJc w:val="left"/>
      <w:pPr>
        <w:ind w:left="8024" w:hanging="708"/>
      </w:pPr>
      <w:rPr>
        <w:rFonts w:hint="default"/>
        <w:lang w:val="it-IT" w:eastAsia="en-US" w:bidi="ar-SA"/>
      </w:rPr>
    </w:lvl>
  </w:abstractNum>
  <w:abstractNum w:abstractNumId="9" w15:restartNumberingAfterBreak="0">
    <w:nsid w:val="501921C1"/>
    <w:multiLevelType w:val="hybridMultilevel"/>
    <w:tmpl w:val="57C80D20"/>
    <w:lvl w:ilvl="0" w:tplc="515CBF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4E159A"/>
    <w:multiLevelType w:val="hybridMultilevel"/>
    <w:tmpl w:val="3D5EAC1C"/>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1" w15:restartNumberingAfterBreak="0">
    <w:nsid w:val="560F526A"/>
    <w:multiLevelType w:val="hybridMultilevel"/>
    <w:tmpl w:val="C42680A6"/>
    <w:lvl w:ilvl="0" w:tplc="515CBFE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2" w15:restartNumberingAfterBreak="0">
    <w:nsid w:val="580D24F0"/>
    <w:multiLevelType w:val="hybridMultilevel"/>
    <w:tmpl w:val="7E6A3BB8"/>
    <w:lvl w:ilvl="0" w:tplc="515CBFE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3" w15:restartNumberingAfterBreak="0">
    <w:nsid w:val="5B7C612D"/>
    <w:multiLevelType w:val="hybridMultilevel"/>
    <w:tmpl w:val="96E8A9AE"/>
    <w:lvl w:ilvl="0" w:tplc="2DB25F94">
      <w:numFmt w:val="bullet"/>
      <w:lvlText w:val="-"/>
      <w:lvlJc w:val="left"/>
      <w:pPr>
        <w:ind w:left="679" w:hanging="396"/>
      </w:pPr>
      <w:rPr>
        <w:rFonts w:hint="default"/>
        <w:w w:val="99"/>
        <w:lang w:val="it-IT" w:eastAsia="en-US" w:bidi="ar-SA"/>
      </w:rPr>
    </w:lvl>
    <w:lvl w:ilvl="1" w:tplc="266EB754">
      <w:numFmt w:val="bullet"/>
      <w:lvlText w:val="•"/>
      <w:lvlJc w:val="left"/>
      <w:pPr>
        <w:ind w:left="1607" w:hanging="396"/>
      </w:pPr>
      <w:rPr>
        <w:rFonts w:hint="default"/>
        <w:lang w:val="it-IT" w:eastAsia="en-US" w:bidi="ar-SA"/>
      </w:rPr>
    </w:lvl>
    <w:lvl w:ilvl="2" w:tplc="84BC938C">
      <w:numFmt w:val="bullet"/>
      <w:lvlText w:val="•"/>
      <w:lvlJc w:val="left"/>
      <w:pPr>
        <w:ind w:left="2534" w:hanging="396"/>
      </w:pPr>
      <w:rPr>
        <w:rFonts w:hint="default"/>
        <w:lang w:val="it-IT" w:eastAsia="en-US" w:bidi="ar-SA"/>
      </w:rPr>
    </w:lvl>
    <w:lvl w:ilvl="3" w:tplc="C9E4BC2C">
      <w:numFmt w:val="bullet"/>
      <w:lvlText w:val="•"/>
      <w:lvlJc w:val="left"/>
      <w:pPr>
        <w:ind w:left="3461" w:hanging="396"/>
      </w:pPr>
      <w:rPr>
        <w:rFonts w:hint="default"/>
        <w:lang w:val="it-IT" w:eastAsia="en-US" w:bidi="ar-SA"/>
      </w:rPr>
    </w:lvl>
    <w:lvl w:ilvl="4" w:tplc="8A38E8C8">
      <w:numFmt w:val="bullet"/>
      <w:lvlText w:val="•"/>
      <w:lvlJc w:val="left"/>
      <w:pPr>
        <w:ind w:left="4388" w:hanging="396"/>
      </w:pPr>
      <w:rPr>
        <w:rFonts w:hint="default"/>
        <w:lang w:val="it-IT" w:eastAsia="en-US" w:bidi="ar-SA"/>
      </w:rPr>
    </w:lvl>
    <w:lvl w:ilvl="5" w:tplc="FF48F15E">
      <w:numFmt w:val="bullet"/>
      <w:lvlText w:val="•"/>
      <w:lvlJc w:val="left"/>
      <w:pPr>
        <w:ind w:left="5315" w:hanging="396"/>
      </w:pPr>
      <w:rPr>
        <w:rFonts w:hint="default"/>
        <w:lang w:val="it-IT" w:eastAsia="en-US" w:bidi="ar-SA"/>
      </w:rPr>
    </w:lvl>
    <w:lvl w:ilvl="6" w:tplc="36501F4C">
      <w:numFmt w:val="bullet"/>
      <w:lvlText w:val="•"/>
      <w:lvlJc w:val="left"/>
      <w:pPr>
        <w:ind w:left="6242" w:hanging="396"/>
      </w:pPr>
      <w:rPr>
        <w:rFonts w:hint="default"/>
        <w:lang w:val="it-IT" w:eastAsia="en-US" w:bidi="ar-SA"/>
      </w:rPr>
    </w:lvl>
    <w:lvl w:ilvl="7" w:tplc="F3AA6396">
      <w:numFmt w:val="bullet"/>
      <w:lvlText w:val="•"/>
      <w:lvlJc w:val="left"/>
      <w:pPr>
        <w:ind w:left="7169" w:hanging="396"/>
      </w:pPr>
      <w:rPr>
        <w:rFonts w:hint="default"/>
        <w:lang w:val="it-IT" w:eastAsia="en-US" w:bidi="ar-SA"/>
      </w:rPr>
    </w:lvl>
    <w:lvl w:ilvl="8" w:tplc="E6526FB8">
      <w:numFmt w:val="bullet"/>
      <w:lvlText w:val="•"/>
      <w:lvlJc w:val="left"/>
      <w:pPr>
        <w:ind w:left="8096" w:hanging="396"/>
      </w:pPr>
      <w:rPr>
        <w:rFonts w:hint="default"/>
        <w:lang w:val="it-IT" w:eastAsia="en-US" w:bidi="ar-SA"/>
      </w:rPr>
    </w:lvl>
  </w:abstractNum>
  <w:abstractNum w:abstractNumId="14" w15:restartNumberingAfterBreak="0">
    <w:nsid w:val="5E5C4CCC"/>
    <w:multiLevelType w:val="hybridMultilevel"/>
    <w:tmpl w:val="0B0E68D6"/>
    <w:lvl w:ilvl="0" w:tplc="47FAB984">
      <w:numFmt w:val="bullet"/>
      <w:lvlText w:val="-"/>
      <w:lvlJc w:val="left"/>
      <w:pPr>
        <w:ind w:left="833" w:hanging="348"/>
      </w:pPr>
      <w:rPr>
        <w:rFonts w:ascii="Times New Roman" w:eastAsia="Times New Roman" w:hAnsi="Times New Roman" w:cs="Times New Roman" w:hint="default"/>
        <w:w w:val="99"/>
        <w:sz w:val="24"/>
        <w:szCs w:val="24"/>
        <w:lang w:val="it-IT" w:eastAsia="en-US" w:bidi="ar-SA"/>
      </w:rPr>
    </w:lvl>
    <w:lvl w:ilvl="1" w:tplc="7518B334">
      <w:numFmt w:val="bullet"/>
      <w:lvlText w:val="•"/>
      <w:lvlJc w:val="left"/>
      <w:pPr>
        <w:ind w:left="1751" w:hanging="348"/>
      </w:pPr>
      <w:rPr>
        <w:rFonts w:hint="default"/>
        <w:lang w:val="it-IT" w:eastAsia="en-US" w:bidi="ar-SA"/>
      </w:rPr>
    </w:lvl>
    <w:lvl w:ilvl="2" w:tplc="6ADACCF8">
      <w:numFmt w:val="bullet"/>
      <w:lvlText w:val="•"/>
      <w:lvlJc w:val="left"/>
      <w:pPr>
        <w:ind w:left="2662" w:hanging="348"/>
      </w:pPr>
      <w:rPr>
        <w:rFonts w:hint="default"/>
        <w:lang w:val="it-IT" w:eastAsia="en-US" w:bidi="ar-SA"/>
      </w:rPr>
    </w:lvl>
    <w:lvl w:ilvl="3" w:tplc="C83652F0">
      <w:numFmt w:val="bullet"/>
      <w:lvlText w:val="•"/>
      <w:lvlJc w:val="left"/>
      <w:pPr>
        <w:ind w:left="3573" w:hanging="348"/>
      </w:pPr>
      <w:rPr>
        <w:rFonts w:hint="default"/>
        <w:lang w:val="it-IT" w:eastAsia="en-US" w:bidi="ar-SA"/>
      </w:rPr>
    </w:lvl>
    <w:lvl w:ilvl="4" w:tplc="3712083A">
      <w:numFmt w:val="bullet"/>
      <w:lvlText w:val="•"/>
      <w:lvlJc w:val="left"/>
      <w:pPr>
        <w:ind w:left="4484" w:hanging="348"/>
      </w:pPr>
      <w:rPr>
        <w:rFonts w:hint="default"/>
        <w:lang w:val="it-IT" w:eastAsia="en-US" w:bidi="ar-SA"/>
      </w:rPr>
    </w:lvl>
    <w:lvl w:ilvl="5" w:tplc="09CAC6DC">
      <w:numFmt w:val="bullet"/>
      <w:lvlText w:val="•"/>
      <w:lvlJc w:val="left"/>
      <w:pPr>
        <w:ind w:left="5395" w:hanging="348"/>
      </w:pPr>
      <w:rPr>
        <w:rFonts w:hint="default"/>
        <w:lang w:val="it-IT" w:eastAsia="en-US" w:bidi="ar-SA"/>
      </w:rPr>
    </w:lvl>
    <w:lvl w:ilvl="6" w:tplc="6E9CC3D6">
      <w:numFmt w:val="bullet"/>
      <w:lvlText w:val="•"/>
      <w:lvlJc w:val="left"/>
      <w:pPr>
        <w:ind w:left="6306" w:hanging="348"/>
      </w:pPr>
      <w:rPr>
        <w:rFonts w:hint="default"/>
        <w:lang w:val="it-IT" w:eastAsia="en-US" w:bidi="ar-SA"/>
      </w:rPr>
    </w:lvl>
    <w:lvl w:ilvl="7" w:tplc="88882958">
      <w:numFmt w:val="bullet"/>
      <w:lvlText w:val="•"/>
      <w:lvlJc w:val="left"/>
      <w:pPr>
        <w:ind w:left="7217" w:hanging="348"/>
      </w:pPr>
      <w:rPr>
        <w:rFonts w:hint="default"/>
        <w:lang w:val="it-IT" w:eastAsia="en-US" w:bidi="ar-SA"/>
      </w:rPr>
    </w:lvl>
    <w:lvl w:ilvl="8" w:tplc="7D7A1936">
      <w:numFmt w:val="bullet"/>
      <w:lvlText w:val="•"/>
      <w:lvlJc w:val="left"/>
      <w:pPr>
        <w:ind w:left="8128" w:hanging="348"/>
      </w:pPr>
      <w:rPr>
        <w:rFonts w:hint="default"/>
        <w:lang w:val="it-IT" w:eastAsia="en-US" w:bidi="ar-SA"/>
      </w:rPr>
    </w:lvl>
  </w:abstractNum>
  <w:abstractNum w:abstractNumId="15" w15:restartNumberingAfterBreak="0">
    <w:nsid w:val="6CE85A01"/>
    <w:multiLevelType w:val="hybridMultilevel"/>
    <w:tmpl w:val="5FA821AE"/>
    <w:lvl w:ilvl="0" w:tplc="5BC614FE">
      <w:start w:val="1"/>
      <w:numFmt w:val="decimal"/>
      <w:lvlText w:val="%1."/>
      <w:lvlJc w:val="left"/>
      <w:pPr>
        <w:ind w:left="756" w:hanging="360"/>
      </w:pPr>
      <w:rPr>
        <w:rFonts w:ascii="Times New Roman" w:eastAsia="Times New Roman" w:hAnsi="Times New Roman" w:cs="Times New Roman" w:hint="default"/>
        <w:w w:val="100"/>
        <w:sz w:val="24"/>
        <w:szCs w:val="24"/>
        <w:lang w:val="it-IT" w:eastAsia="en-US" w:bidi="ar-SA"/>
      </w:rPr>
    </w:lvl>
    <w:lvl w:ilvl="1" w:tplc="B052ECC2">
      <w:numFmt w:val="bullet"/>
      <w:lvlText w:val="•"/>
      <w:lvlJc w:val="left"/>
      <w:pPr>
        <w:ind w:left="1679" w:hanging="360"/>
      </w:pPr>
      <w:rPr>
        <w:rFonts w:hint="default"/>
        <w:lang w:val="it-IT" w:eastAsia="en-US" w:bidi="ar-SA"/>
      </w:rPr>
    </w:lvl>
    <w:lvl w:ilvl="2" w:tplc="6F9069FA">
      <w:numFmt w:val="bullet"/>
      <w:lvlText w:val="•"/>
      <w:lvlJc w:val="left"/>
      <w:pPr>
        <w:ind w:left="2598" w:hanging="360"/>
      </w:pPr>
      <w:rPr>
        <w:rFonts w:hint="default"/>
        <w:lang w:val="it-IT" w:eastAsia="en-US" w:bidi="ar-SA"/>
      </w:rPr>
    </w:lvl>
    <w:lvl w:ilvl="3" w:tplc="00CAB930">
      <w:numFmt w:val="bullet"/>
      <w:lvlText w:val="•"/>
      <w:lvlJc w:val="left"/>
      <w:pPr>
        <w:ind w:left="3517" w:hanging="360"/>
      </w:pPr>
      <w:rPr>
        <w:rFonts w:hint="default"/>
        <w:lang w:val="it-IT" w:eastAsia="en-US" w:bidi="ar-SA"/>
      </w:rPr>
    </w:lvl>
    <w:lvl w:ilvl="4" w:tplc="1794F356">
      <w:numFmt w:val="bullet"/>
      <w:lvlText w:val="•"/>
      <w:lvlJc w:val="left"/>
      <w:pPr>
        <w:ind w:left="4436" w:hanging="360"/>
      </w:pPr>
      <w:rPr>
        <w:rFonts w:hint="default"/>
        <w:lang w:val="it-IT" w:eastAsia="en-US" w:bidi="ar-SA"/>
      </w:rPr>
    </w:lvl>
    <w:lvl w:ilvl="5" w:tplc="B99897A0">
      <w:numFmt w:val="bullet"/>
      <w:lvlText w:val="•"/>
      <w:lvlJc w:val="left"/>
      <w:pPr>
        <w:ind w:left="5355" w:hanging="360"/>
      </w:pPr>
      <w:rPr>
        <w:rFonts w:hint="default"/>
        <w:lang w:val="it-IT" w:eastAsia="en-US" w:bidi="ar-SA"/>
      </w:rPr>
    </w:lvl>
    <w:lvl w:ilvl="6" w:tplc="4016E408">
      <w:numFmt w:val="bullet"/>
      <w:lvlText w:val="•"/>
      <w:lvlJc w:val="left"/>
      <w:pPr>
        <w:ind w:left="6274" w:hanging="360"/>
      </w:pPr>
      <w:rPr>
        <w:rFonts w:hint="default"/>
        <w:lang w:val="it-IT" w:eastAsia="en-US" w:bidi="ar-SA"/>
      </w:rPr>
    </w:lvl>
    <w:lvl w:ilvl="7" w:tplc="A7A4D3D4">
      <w:numFmt w:val="bullet"/>
      <w:lvlText w:val="•"/>
      <w:lvlJc w:val="left"/>
      <w:pPr>
        <w:ind w:left="7193" w:hanging="360"/>
      </w:pPr>
      <w:rPr>
        <w:rFonts w:hint="default"/>
        <w:lang w:val="it-IT" w:eastAsia="en-US" w:bidi="ar-SA"/>
      </w:rPr>
    </w:lvl>
    <w:lvl w:ilvl="8" w:tplc="2766BADA">
      <w:numFmt w:val="bullet"/>
      <w:lvlText w:val="•"/>
      <w:lvlJc w:val="left"/>
      <w:pPr>
        <w:ind w:left="8112" w:hanging="360"/>
      </w:pPr>
      <w:rPr>
        <w:rFonts w:hint="default"/>
        <w:lang w:val="it-IT" w:eastAsia="en-US" w:bidi="ar-SA"/>
      </w:rPr>
    </w:lvl>
  </w:abstractNum>
  <w:abstractNum w:abstractNumId="16" w15:restartNumberingAfterBreak="0">
    <w:nsid w:val="6E9E7D46"/>
    <w:multiLevelType w:val="hybridMultilevel"/>
    <w:tmpl w:val="6A3E3132"/>
    <w:lvl w:ilvl="0" w:tplc="C6E0F9A8">
      <w:start w:val="1"/>
      <w:numFmt w:val="upperLetter"/>
      <w:lvlText w:val="%1."/>
      <w:lvlJc w:val="left"/>
      <w:pPr>
        <w:ind w:left="406" w:hanging="293"/>
      </w:pPr>
      <w:rPr>
        <w:rFonts w:ascii="Times New Roman" w:eastAsia="Times New Roman" w:hAnsi="Times New Roman" w:cs="Times New Roman" w:hint="default"/>
        <w:b/>
        <w:bCs/>
        <w:spacing w:val="-1"/>
        <w:w w:val="99"/>
        <w:sz w:val="24"/>
        <w:szCs w:val="24"/>
        <w:lang w:val="it-IT" w:eastAsia="en-US" w:bidi="ar-SA"/>
      </w:rPr>
    </w:lvl>
    <w:lvl w:ilvl="1" w:tplc="51CA047C">
      <w:start w:val="1"/>
      <w:numFmt w:val="decimal"/>
      <w:lvlText w:val="%2."/>
      <w:lvlJc w:val="left"/>
      <w:pPr>
        <w:ind w:left="353" w:hanging="240"/>
      </w:pPr>
      <w:rPr>
        <w:rFonts w:hint="default"/>
        <w:w w:val="87"/>
        <w:lang w:val="it-IT" w:eastAsia="en-US" w:bidi="ar-SA"/>
      </w:rPr>
    </w:lvl>
    <w:lvl w:ilvl="2" w:tplc="71B216C8">
      <w:numFmt w:val="bullet"/>
      <w:lvlText w:val="•"/>
      <w:lvlJc w:val="left"/>
      <w:pPr>
        <w:ind w:left="1461" w:hanging="240"/>
      </w:pPr>
      <w:rPr>
        <w:rFonts w:hint="default"/>
        <w:lang w:val="it-IT" w:eastAsia="en-US" w:bidi="ar-SA"/>
      </w:rPr>
    </w:lvl>
    <w:lvl w:ilvl="3" w:tplc="39D6261C">
      <w:numFmt w:val="bullet"/>
      <w:lvlText w:val="•"/>
      <w:lvlJc w:val="left"/>
      <w:pPr>
        <w:ind w:left="2522" w:hanging="240"/>
      </w:pPr>
      <w:rPr>
        <w:rFonts w:hint="default"/>
        <w:lang w:val="it-IT" w:eastAsia="en-US" w:bidi="ar-SA"/>
      </w:rPr>
    </w:lvl>
    <w:lvl w:ilvl="4" w:tplc="5288A628">
      <w:numFmt w:val="bullet"/>
      <w:lvlText w:val="•"/>
      <w:lvlJc w:val="left"/>
      <w:pPr>
        <w:ind w:left="3583" w:hanging="240"/>
      </w:pPr>
      <w:rPr>
        <w:rFonts w:hint="default"/>
        <w:lang w:val="it-IT" w:eastAsia="en-US" w:bidi="ar-SA"/>
      </w:rPr>
    </w:lvl>
    <w:lvl w:ilvl="5" w:tplc="C72C6F66">
      <w:numFmt w:val="bullet"/>
      <w:lvlText w:val="•"/>
      <w:lvlJc w:val="left"/>
      <w:pPr>
        <w:ind w:left="4644" w:hanging="240"/>
      </w:pPr>
      <w:rPr>
        <w:rFonts w:hint="default"/>
        <w:lang w:val="it-IT" w:eastAsia="en-US" w:bidi="ar-SA"/>
      </w:rPr>
    </w:lvl>
    <w:lvl w:ilvl="6" w:tplc="1FF8B1DA">
      <w:numFmt w:val="bullet"/>
      <w:lvlText w:val="•"/>
      <w:lvlJc w:val="left"/>
      <w:pPr>
        <w:ind w:left="5706" w:hanging="240"/>
      </w:pPr>
      <w:rPr>
        <w:rFonts w:hint="default"/>
        <w:lang w:val="it-IT" w:eastAsia="en-US" w:bidi="ar-SA"/>
      </w:rPr>
    </w:lvl>
    <w:lvl w:ilvl="7" w:tplc="AA8E7754">
      <w:numFmt w:val="bullet"/>
      <w:lvlText w:val="•"/>
      <w:lvlJc w:val="left"/>
      <w:pPr>
        <w:ind w:left="6767" w:hanging="240"/>
      </w:pPr>
      <w:rPr>
        <w:rFonts w:hint="default"/>
        <w:lang w:val="it-IT" w:eastAsia="en-US" w:bidi="ar-SA"/>
      </w:rPr>
    </w:lvl>
    <w:lvl w:ilvl="8" w:tplc="73727436">
      <w:numFmt w:val="bullet"/>
      <w:lvlText w:val="•"/>
      <w:lvlJc w:val="left"/>
      <w:pPr>
        <w:ind w:left="7828" w:hanging="240"/>
      </w:pPr>
      <w:rPr>
        <w:rFonts w:hint="default"/>
        <w:lang w:val="it-IT" w:eastAsia="en-US" w:bidi="ar-SA"/>
      </w:rPr>
    </w:lvl>
  </w:abstractNum>
  <w:abstractNum w:abstractNumId="17" w15:restartNumberingAfterBreak="0">
    <w:nsid w:val="6ED06529"/>
    <w:multiLevelType w:val="hybridMultilevel"/>
    <w:tmpl w:val="665C4B08"/>
    <w:lvl w:ilvl="0" w:tplc="E1BCA020">
      <w:numFmt w:val="bullet"/>
      <w:lvlText w:val="-"/>
      <w:lvlJc w:val="left"/>
      <w:pPr>
        <w:ind w:left="293" w:hanging="255"/>
      </w:pPr>
      <w:rPr>
        <w:rFonts w:hint="default"/>
        <w:w w:val="99"/>
        <w:lang w:val="it-IT" w:eastAsia="en-US" w:bidi="ar-SA"/>
      </w:rPr>
    </w:lvl>
    <w:lvl w:ilvl="1" w:tplc="9B84C1E8">
      <w:numFmt w:val="bullet"/>
      <w:lvlText w:val=""/>
      <w:lvlJc w:val="left"/>
      <w:pPr>
        <w:ind w:left="833" w:hanging="360"/>
      </w:pPr>
      <w:rPr>
        <w:rFonts w:ascii="Symbol" w:eastAsia="Symbol" w:hAnsi="Symbol" w:cs="Symbol" w:hint="default"/>
        <w:w w:val="100"/>
        <w:sz w:val="23"/>
        <w:szCs w:val="23"/>
        <w:lang w:val="it-IT" w:eastAsia="en-US" w:bidi="ar-SA"/>
      </w:rPr>
    </w:lvl>
    <w:lvl w:ilvl="2" w:tplc="8618CC3E">
      <w:numFmt w:val="bullet"/>
      <w:lvlText w:val="•"/>
      <w:lvlJc w:val="left"/>
      <w:pPr>
        <w:ind w:left="1852" w:hanging="360"/>
      </w:pPr>
      <w:rPr>
        <w:rFonts w:hint="default"/>
        <w:lang w:val="it-IT" w:eastAsia="en-US" w:bidi="ar-SA"/>
      </w:rPr>
    </w:lvl>
    <w:lvl w:ilvl="3" w:tplc="0F6E6CEE">
      <w:numFmt w:val="bullet"/>
      <w:lvlText w:val="•"/>
      <w:lvlJc w:val="left"/>
      <w:pPr>
        <w:ind w:left="2864" w:hanging="360"/>
      </w:pPr>
      <w:rPr>
        <w:rFonts w:hint="default"/>
        <w:lang w:val="it-IT" w:eastAsia="en-US" w:bidi="ar-SA"/>
      </w:rPr>
    </w:lvl>
    <w:lvl w:ilvl="4" w:tplc="68E4562E">
      <w:numFmt w:val="bullet"/>
      <w:lvlText w:val="•"/>
      <w:lvlJc w:val="left"/>
      <w:pPr>
        <w:ind w:left="3877" w:hanging="360"/>
      </w:pPr>
      <w:rPr>
        <w:rFonts w:hint="default"/>
        <w:lang w:val="it-IT" w:eastAsia="en-US" w:bidi="ar-SA"/>
      </w:rPr>
    </w:lvl>
    <w:lvl w:ilvl="5" w:tplc="9B9AE754">
      <w:numFmt w:val="bullet"/>
      <w:lvlText w:val="•"/>
      <w:lvlJc w:val="left"/>
      <w:pPr>
        <w:ind w:left="4889" w:hanging="360"/>
      </w:pPr>
      <w:rPr>
        <w:rFonts w:hint="default"/>
        <w:lang w:val="it-IT" w:eastAsia="en-US" w:bidi="ar-SA"/>
      </w:rPr>
    </w:lvl>
    <w:lvl w:ilvl="6" w:tplc="1CB81A92">
      <w:numFmt w:val="bullet"/>
      <w:lvlText w:val="•"/>
      <w:lvlJc w:val="left"/>
      <w:pPr>
        <w:ind w:left="5901" w:hanging="360"/>
      </w:pPr>
      <w:rPr>
        <w:rFonts w:hint="default"/>
        <w:lang w:val="it-IT" w:eastAsia="en-US" w:bidi="ar-SA"/>
      </w:rPr>
    </w:lvl>
    <w:lvl w:ilvl="7" w:tplc="A8B22508">
      <w:numFmt w:val="bullet"/>
      <w:lvlText w:val="•"/>
      <w:lvlJc w:val="left"/>
      <w:pPr>
        <w:ind w:left="6914" w:hanging="360"/>
      </w:pPr>
      <w:rPr>
        <w:rFonts w:hint="default"/>
        <w:lang w:val="it-IT" w:eastAsia="en-US" w:bidi="ar-SA"/>
      </w:rPr>
    </w:lvl>
    <w:lvl w:ilvl="8" w:tplc="1DACB4F6">
      <w:numFmt w:val="bullet"/>
      <w:lvlText w:val="•"/>
      <w:lvlJc w:val="left"/>
      <w:pPr>
        <w:ind w:left="7926" w:hanging="360"/>
      </w:pPr>
      <w:rPr>
        <w:rFonts w:hint="default"/>
        <w:lang w:val="it-IT" w:eastAsia="en-US" w:bidi="ar-SA"/>
      </w:rPr>
    </w:lvl>
  </w:abstractNum>
  <w:abstractNum w:abstractNumId="18" w15:restartNumberingAfterBreak="0">
    <w:nsid w:val="7834413B"/>
    <w:multiLevelType w:val="hybridMultilevel"/>
    <w:tmpl w:val="5498AA7E"/>
    <w:lvl w:ilvl="0" w:tplc="497A3B94">
      <w:numFmt w:val="bullet"/>
      <w:lvlText w:val="-"/>
      <w:lvlJc w:val="left"/>
      <w:pPr>
        <w:ind w:left="112" w:hanging="708"/>
      </w:pPr>
      <w:rPr>
        <w:rFonts w:ascii="Times New Roman" w:eastAsia="Times New Roman" w:hAnsi="Times New Roman" w:cs="Times New Roman" w:hint="default"/>
        <w:w w:val="99"/>
        <w:sz w:val="24"/>
        <w:szCs w:val="24"/>
        <w:lang w:val="it-IT" w:eastAsia="en-US" w:bidi="ar-SA"/>
      </w:rPr>
    </w:lvl>
    <w:lvl w:ilvl="1" w:tplc="E68AC5EC">
      <w:numFmt w:val="bullet"/>
      <w:lvlText w:val="•"/>
      <w:lvlJc w:val="left"/>
      <w:pPr>
        <w:ind w:left="1108" w:hanging="708"/>
      </w:pPr>
      <w:rPr>
        <w:rFonts w:hint="default"/>
        <w:lang w:val="it-IT" w:eastAsia="en-US" w:bidi="ar-SA"/>
      </w:rPr>
    </w:lvl>
    <w:lvl w:ilvl="2" w:tplc="7EE6B4E8">
      <w:numFmt w:val="bullet"/>
      <w:lvlText w:val="•"/>
      <w:lvlJc w:val="left"/>
      <w:pPr>
        <w:ind w:left="2096" w:hanging="708"/>
      </w:pPr>
      <w:rPr>
        <w:rFonts w:hint="default"/>
        <w:lang w:val="it-IT" w:eastAsia="en-US" w:bidi="ar-SA"/>
      </w:rPr>
    </w:lvl>
    <w:lvl w:ilvl="3" w:tplc="A1328F00">
      <w:numFmt w:val="bullet"/>
      <w:lvlText w:val="•"/>
      <w:lvlJc w:val="left"/>
      <w:pPr>
        <w:ind w:left="3084" w:hanging="708"/>
      </w:pPr>
      <w:rPr>
        <w:rFonts w:hint="default"/>
        <w:lang w:val="it-IT" w:eastAsia="en-US" w:bidi="ar-SA"/>
      </w:rPr>
    </w:lvl>
    <w:lvl w:ilvl="4" w:tplc="9F6A1BA2">
      <w:numFmt w:val="bullet"/>
      <w:lvlText w:val="•"/>
      <w:lvlJc w:val="left"/>
      <w:pPr>
        <w:ind w:left="4072" w:hanging="708"/>
      </w:pPr>
      <w:rPr>
        <w:rFonts w:hint="default"/>
        <w:lang w:val="it-IT" w:eastAsia="en-US" w:bidi="ar-SA"/>
      </w:rPr>
    </w:lvl>
    <w:lvl w:ilvl="5" w:tplc="5B426B32">
      <w:numFmt w:val="bullet"/>
      <w:lvlText w:val="•"/>
      <w:lvlJc w:val="left"/>
      <w:pPr>
        <w:ind w:left="5060" w:hanging="708"/>
      </w:pPr>
      <w:rPr>
        <w:rFonts w:hint="default"/>
        <w:lang w:val="it-IT" w:eastAsia="en-US" w:bidi="ar-SA"/>
      </w:rPr>
    </w:lvl>
    <w:lvl w:ilvl="6" w:tplc="EB886234">
      <w:numFmt w:val="bullet"/>
      <w:lvlText w:val="•"/>
      <w:lvlJc w:val="left"/>
      <w:pPr>
        <w:ind w:left="6048" w:hanging="708"/>
      </w:pPr>
      <w:rPr>
        <w:rFonts w:hint="default"/>
        <w:lang w:val="it-IT" w:eastAsia="en-US" w:bidi="ar-SA"/>
      </w:rPr>
    </w:lvl>
    <w:lvl w:ilvl="7" w:tplc="DFA6A736">
      <w:numFmt w:val="bullet"/>
      <w:lvlText w:val="•"/>
      <w:lvlJc w:val="left"/>
      <w:pPr>
        <w:ind w:left="7036" w:hanging="708"/>
      </w:pPr>
      <w:rPr>
        <w:rFonts w:hint="default"/>
        <w:lang w:val="it-IT" w:eastAsia="en-US" w:bidi="ar-SA"/>
      </w:rPr>
    </w:lvl>
    <w:lvl w:ilvl="8" w:tplc="3BEC3770">
      <w:numFmt w:val="bullet"/>
      <w:lvlText w:val="•"/>
      <w:lvlJc w:val="left"/>
      <w:pPr>
        <w:ind w:left="8024" w:hanging="708"/>
      </w:pPr>
      <w:rPr>
        <w:rFonts w:hint="default"/>
        <w:lang w:val="it-IT" w:eastAsia="en-US" w:bidi="ar-SA"/>
      </w:rPr>
    </w:lvl>
  </w:abstractNum>
  <w:abstractNum w:abstractNumId="19" w15:restartNumberingAfterBreak="0">
    <w:nsid w:val="785F266B"/>
    <w:multiLevelType w:val="hybridMultilevel"/>
    <w:tmpl w:val="2D34A1CA"/>
    <w:lvl w:ilvl="0" w:tplc="515CBFE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0" w15:restartNumberingAfterBreak="0">
    <w:nsid w:val="7C3E3944"/>
    <w:multiLevelType w:val="hybridMultilevel"/>
    <w:tmpl w:val="333CE546"/>
    <w:lvl w:ilvl="0" w:tplc="515CBFE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0"/>
  </w:num>
  <w:num w:numId="2">
    <w:abstractNumId w:val="17"/>
  </w:num>
  <w:num w:numId="3">
    <w:abstractNumId w:val="16"/>
  </w:num>
  <w:num w:numId="4">
    <w:abstractNumId w:val="14"/>
  </w:num>
  <w:num w:numId="5">
    <w:abstractNumId w:val="7"/>
  </w:num>
  <w:num w:numId="6">
    <w:abstractNumId w:val="15"/>
  </w:num>
  <w:num w:numId="7">
    <w:abstractNumId w:val="13"/>
  </w:num>
  <w:num w:numId="8">
    <w:abstractNumId w:val="18"/>
  </w:num>
  <w:num w:numId="9">
    <w:abstractNumId w:val="1"/>
  </w:num>
  <w:num w:numId="10">
    <w:abstractNumId w:val="3"/>
  </w:num>
  <w:num w:numId="11">
    <w:abstractNumId w:val="19"/>
  </w:num>
  <w:num w:numId="12">
    <w:abstractNumId w:val="12"/>
  </w:num>
  <w:num w:numId="13">
    <w:abstractNumId w:val="11"/>
  </w:num>
  <w:num w:numId="14">
    <w:abstractNumId w:val="10"/>
  </w:num>
  <w:num w:numId="15">
    <w:abstractNumId w:val="5"/>
  </w:num>
  <w:num w:numId="16">
    <w:abstractNumId w:val="6"/>
  </w:num>
  <w:num w:numId="17">
    <w:abstractNumId w:val="2"/>
  </w:num>
  <w:num w:numId="18">
    <w:abstractNumId w:val="4"/>
  </w:num>
  <w:num w:numId="19">
    <w:abstractNumId w:val="9"/>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E73B8"/>
    <w:rsid w:val="000D2EF3"/>
    <w:rsid w:val="000F4487"/>
    <w:rsid w:val="00111F27"/>
    <w:rsid w:val="00121CCA"/>
    <w:rsid w:val="00154DF8"/>
    <w:rsid w:val="001658C5"/>
    <w:rsid w:val="001A7B4D"/>
    <w:rsid w:val="002556A0"/>
    <w:rsid w:val="00263B2F"/>
    <w:rsid w:val="00267835"/>
    <w:rsid w:val="002E7825"/>
    <w:rsid w:val="00390F04"/>
    <w:rsid w:val="003B6B07"/>
    <w:rsid w:val="003D2AAD"/>
    <w:rsid w:val="003D34B1"/>
    <w:rsid w:val="00474062"/>
    <w:rsid w:val="004A30BB"/>
    <w:rsid w:val="004C716E"/>
    <w:rsid w:val="0051244B"/>
    <w:rsid w:val="0055153D"/>
    <w:rsid w:val="005724A4"/>
    <w:rsid w:val="005A437C"/>
    <w:rsid w:val="005D3E92"/>
    <w:rsid w:val="00636EDC"/>
    <w:rsid w:val="00695555"/>
    <w:rsid w:val="006D551A"/>
    <w:rsid w:val="00741AAD"/>
    <w:rsid w:val="00780B44"/>
    <w:rsid w:val="007A039B"/>
    <w:rsid w:val="007B08E8"/>
    <w:rsid w:val="007E4814"/>
    <w:rsid w:val="007E6A6D"/>
    <w:rsid w:val="007F348F"/>
    <w:rsid w:val="007F438F"/>
    <w:rsid w:val="00804F95"/>
    <w:rsid w:val="00827CE5"/>
    <w:rsid w:val="00847989"/>
    <w:rsid w:val="00872D57"/>
    <w:rsid w:val="008D6507"/>
    <w:rsid w:val="008E6605"/>
    <w:rsid w:val="008F4083"/>
    <w:rsid w:val="00901C48"/>
    <w:rsid w:val="00926C1A"/>
    <w:rsid w:val="00927DFD"/>
    <w:rsid w:val="009352DA"/>
    <w:rsid w:val="0095077E"/>
    <w:rsid w:val="00951CCC"/>
    <w:rsid w:val="00954A59"/>
    <w:rsid w:val="00A56AF4"/>
    <w:rsid w:val="00A777B7"/>
    <w:rsid w:val="00A9103C"/>
    <w:rsid w:val="00A91356"/>
    <w:rsid w:val="00AE39F5"/>
    <w:rsid w:val="00B247A8"/>
    <w:rsid w:val="00B75209"/>
    <w:rsid w:val="00B8142A"/>
    <w:rsid w:val="00BB0631"/>
    <w:rsid w:val="00BD40F9"/>
    <w:rsid w:val="00BD5414"/>
    <w:rsid w:val="00BE3B4B"/>
    <w:rsid w:val="00BE73B8"/>
    <w:rsid w:val="00C722CE"/>
    <w:rsid w:val="00C91D71"/>
    <w:rsid w:val="00C927C7"/>
    <w:rsid w:val="00CB638E"/>
    <w:rsid w:val="00D23616"/>
    <w:rsid w:val="00D40BDD"/>
    <w:rsid w:val="00D774A6"/>
    <w:rsid w:val="00DA7585"/>
    <w:rsid w:val="00E0692E"/>
    <w:rsid w:val="00E23BE0"/>
    <w:rsid w:val="00E77808"/>
    <w:rsid w:val="00EA15BD"/>
    <w:rsid w:val="00EA458E"/>
    <w:rsid w:val="00F06AFB"/>
    <w:rsid w:val="00FE6B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7B856"/>
  <w15:docId w15:val="{8DFFD465-17FF-4297-A5B8-40A8EC57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7C7"/>
    <w:rPr>
      <w:rFonts w:ascii="Times New Roman" w:eastAsia="Times New Roman" w:hAnsi="Times New Roman" w:cs="Times New Roman"/>
      <w:lang w:val="it-IT"/>
    </w:rPr>
  </w:style>
  <w:style w:type="paragraph" w:styleId="Titolo1">
    <w:name w:val="heading 1"/>
    <w:basedOn w:val="Normale"/>
    <w:uiPriority w:val="9"/>
    <w:qFormat/>
    <w:rsid w:val="00C927C7"/>
    <w:pPr>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27C7"/>
    <w:tblPr>
      <w:tblInd w:w="0" w:type="dxa"/>
      <w:tblCellMar>
        <w:top w:w="0" w:type="dxa"/>
        <w:left w:w="0" w:type="dxa"/>
        <w:bottom w:w="0" w:type="dxa"/>
        <w:right w:w="0" w:type="dxa"/>
      </w:tblCellMar>
    </w:tblPr>
  </w:style>
  <w:style w:type="paragraph" w:styleId="Corpotesto">
    <w:name w:val="Body Text"/>
    <w:basedOn w:val="Normale"/>
    <w:uiPriority w:val="1"/>
    <w:qFormat/>
    <w:rsid w:val="00C927C7"/>
    <w:pPr>
      <w:ind w:left="113"/>
      <w:jc w:val="both"/>
    </w:pPr>
    <w:rPr>
      <w:sz w:val="24"/>
      <w:szCs w:val="24"/>
    </w:rPr>
  </w:style>
  <w:style w:type="paragraph" w:styleId="Paragrafoelenco">
    <w:name w:val="List Paragraph"/>
    <w:basedOn w:val="Normale"/>
    <w:uiPriority w:val="1"/>
    <w:qFormat/>
    <w:rsid w:val="00C927C7"/>
    <w:pPr>
      <w:ind w:left="833" w:hanging="360"/>
      <w:jc w:val="both"/>
    </w:pPr>
  </w:style>
  <w:style w:type="paragraph" w:customStyle="1" w:styleId="TableParagraph">
    <w:name w:val="Table Paragraph"/>
    <w:basedOn w:val="Normale"/>
    <w:uiPriority w:val="1"/>
    <w:qFormat/>
    <w:rsid w:val="00C927C7"/>
    <w:pPr>
      <w:spacing w:before="51"/>
      <w:ind w:left="57"/>
    </w:pPr>
  </w:style>
  <w:style w:type="paragraph" w:styleId="Intestazione">
    <w:name w:val="header"/>
    <w:basedOn w:val="Normale"/>
    <w:link w:val="IntestazioneCarattere"/>
    <w:uiPriority w:val="99"/>
    <w:unhideWhenUsed/>
    <w:rsid w:val="008D6507"/>
    <w:pPr>
      <w:tabs>
        <w:tab w:val="center" w:pos="4819"/>
        <w:tab w:val="right" w:pos="9638"/>
      </w:tabs>
    </w:pPr>
  </w:style>
  <w:style w:type="character" w:customStyle="1" w:styleId="IntestazioneCarattere">
    <w:name w:val="Intestazione Carattere"/>
    <w:basedOn w:val="Carpredefinitoparagrafo"/>
    <w:link w:val="Intestazione"/>
    <w:uiPriority w:val="99"/>
    <w:rsid w:val="008D650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D6507"/>
    <w:pPr>
      <w:tabs>
        <w:tab w:val="center" w:pos="4819"/>
        <w:tab w:val="right" w:pos="9638"/>
      </w:tabs>
    </w:pPr>
  </w:style>
  <w:style w:type="character" w:customStyle="1" w:styleId="PidipaginaCarattere">
    <w:name w:val="Piè di pagina Carattere"/>
    <w:basedOn w:val="Carpredefinitoparagrafo"/>
    <w:link w:val="Pidipagina"/>
    <w:uiPriority w:val="99"/>
    <w:rsid w:val="008D6507"/>
    <w:rPr>
      <w:rFonts w:ascii="Times New Roman" w:eastAsia="Times New Roman" w:hAnsi="Times New Roman" w:cs="Times New Roman"/>
      <w:lang w:val="it-IT"/>
    </w:rPr>
  </w:style>
  <w:style w:type="table" w:styleId="Grigliatabella">
    <w:name w:val="Table Grid"/>
    <w:basedOn w:val="Tabellanormale"/>
    <w:uiPriority w:val="39"/>
    <w:rsid w:val="0078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E78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7825"/>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C737-CE89-49CF-851F-8F36F3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6493</Words>
  <Characters>37013</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esposto</dc:creator>
  <cp:lastModifiedBy>ida fantetti</cp:lastModifiedBy>
  <cp:revision>21</cp:revision>
  <cp:lastPrinted>2024-02-16T11:22:00Z</cp:lastPrinted>
  <dcterms:created xsi:type="dcterms:W3CDTF">2024-02-16T10:17:00Z</dcterms:created>
  <dcterms:modified xsi:type="dcterms:W3CDTF">2024-02-16T12:15:00Z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2010</vt:lpwstr>
  </property>
  <property fmtid="{D5CDD505-2E9C-101B-9397-08002B2CF9AE}" pid="4" name="LastSaved">
    <vt:filetime>2024-02-14T00:00:00Z</vt:filetime>
  </property>
</Properties>
</file>